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w w:val="80"/>
        </w:rPr>
      </w:pPr>
      <w:r>
        <w:rPr>
          <w:w w:val="80"/>
          <w:sz w:val="76"/>
          <w:szCs w:val="76"/>
        </w:rPr>
        <w:t xml:space="preserve"> </w:t>
      </w:r>
      <w:r>
        <mc:AlternateContent>
          <mc:Choice Requires="wps">
            <w:drawing>
              <wp:anchor distT="0" distB="0" distL="114300" distR="114300" simplePos="0" relativeHeight="251661312" behindDoc="0" locked="0" layoutInCell="1" allowOverlap="1">
                <wp:simplePos x="0" y="0"/>
                <wp:positionH relativeFrom="column">
                  <wp:posOffset>403860</wp:posOffset>
                </wp:positionH>
                <wp:positionV relativeFrom="paragraph">
                  <wp:posOffset>710565</wp:posOffset>
                </wp:positionV>
                <wp:extent cx="5505450" cy="782320"/>
                <wp:effectExtent l="4445" t="5080" r="6985" b="5080"/>
                <wp:wrapNone/>
                <wp:docPr id="6" name="文本框 33"/>
                <wp:cNvGraphicFramePr/>
                <a:graphic xmlns:a="http://schemas.openxmlformats.org/drawingml/2006/main">
                  <a:graphicData uri="http://schemas.microsoft.com/office/word/2010/wordprocessingShape">
                    <wps:wsp>
                      <wps:cNvSpPr txBox="1"/>
                      <wps:spPr>
                        <a:xfrm>
                          <a:off x="0" y="0"/>
                          <a:ext cx="5505450" cy="78232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360" w:lineRule="exact"/>
                              <w:rPr>
                                <w:rFonts w:ascii="Gulim" w:hAnsi="Gulim" w:cs="Gulim"/>
                                <w:sz w:val="22"/>
                              </w:rPr>
                            </w:pPr>
                            <w:r>
                              <w:rPr>
                                <w:rFonts w:hint="eastAsia" w:ascii="Gulim" w:hAnsi="Gulim" w:cs="Gulim"/>
                                <w:sz w:val="22"/>
                              </w:rPr>
                              <w:t>地    址：福建省福安市城北街道棠兴路108号</w:t>
                            </w:r>
                          </w:p>
                          <w:p>
                            <w:pPr>
                              <w:spacing w:line="360" w:lineRule="exact"/>
                              <w:rPr>
                                <w:rFonts w:ascii="Gulim" w:hAnsi="Gulim" w:cs="Gulim"/>
                                <w:sz w:val="22"/>
                              </w:rPr>
                            </w:pPr>
                            <w:r>
                              <w:rPr>
                                <w:rFonts w:hint="eastAsia" w:ascii="Gulim" w:hAnsi="Gulim" w:cs="Gulim"/>
                                <w:sz w:val="22"/>
                              </w:rPr>
                              <w:t>电    话：0593-6795008 传真：0593-6567586</w:t>
                            </w:r>
                          </w:p>
                          <w:p>
                            <w:pPr>
                              <w:spacing w:line="360" w:lineRule="exact"/>
                              <w:rPr>
                                <w:rFonts w:ascii="Gulim" w:hAnsi="Gulim" w:cs="Gulim"/>
                                <w:sz w:val="22"/>
                              </w:rPr>
                            </w:pPr>
                            <w:r>
                              <w:rPr>
                                <w:rFonts w:hint="eastAsia" w:ascii="Gulim" w:hAnsi="Gulim" w:cs="Gulim"/>
                                <w:sz w:val="22"/>
                              </w:rPr>
                              <w:t>电子邮箱：</w:t>
                            </w:r>
                            <w:r>
                              <w:fldChar w:fldCharType="begin"/>
                            </w:r>
                            <w:r>
                              <w:instrText xml:space="preserve"> HYPERLINK "mailto:Fazlzl2009@163.com" </w:instrText>
                            </w:r>
                            <w:r>
                              <w:fldChar w:fldCharType="separate"/>
                            </w:r>
                            <w:r>
                              <w:rPr>
                                <w:rFonts w:ascii="Gulim" w:hAnsi="Gulim" w:cs="Gulim"/>
                                <w:sz w:val="22"/>
                              </w:rPr>
                              <w:t>Fazlzl2009@163.com</w:t>
                            </w:r>
                            <w:r>
                              <w:rPr>
                                <w:rFonts w:ascii="Gulim" w:hAnsi="Gulim" w:cs="Gulim"/>
                                <w:sz w:val="22"/>
                              </w:rPr>
                              <w:fldChar w:fldCharType="end"/>
                            </w:r>
                            <w:r>
                              <w:rPr>
                                <w:rFonts w:ascii="Arial" w:hAnsi="Arial" w:cs="Arial"/>
                                <w:sz w:val="22"/>
                              </w:rPr>
                              <w:t xml:space="preserve"> </w:t>
                            </w:r>
                            <w:r>
                              <w:rPr>
                                <w:rFonts w:hint="eastAsia" w:ascii="Gulim" w:hAnsi="Gulim" w:cs="Gulim"/>
                                <w:sz w:val="22"/>
                              </w:rPr>
                              <w:t xml:space="preserve"> 邮编：355000</w:t>
                            </w:r>
                          </w:p>
                          <w:p>
                            <w:pPr>
                              <w:spacing w:line="340" w:lineRule="exact"/>
                              <w:rPr>
                                <w:rFonts w:ascii="Gulim" w:hAnsi="Gulim" w:cs="Gulim"/>
                                <w:sz w:val="22"/>
                              </w:rPr>
                            </w:pPr>
                          </w:p>
                        </w:txbxContent>
                      </wps:txbx>
                      <wps:bodyPr upright="1"/>
                    </wps:wsp>
                  </a:graphicData>
                </a:graphic>
              </wp:anchor>
            </w:drawing>
          </mc:Choice>
          <mc:Fallback>
            <w:pict>
              <v:shape id="文本框 33" o:spid="_x0000_s1026" o:spt="202" type="#_x0000_t202" style="position:absolute;left:0pt;margin-left:31.8pt;margin-top:55.95pt;height:61.6pt;width:433.5pt;z-index:251661312;mso-width-relative:page;mso-height-relative:page;" fillcolor="#FFFFFF" filled="t" stroked="t" coordsize="21600,21600" o:gfxdata="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YUTB7YAAAACgEAAA8AAAAAAAAAAQAgAAAAIgAAAGRycy9kb3ducmV2LnhtbFBLAQIUABQA&#10;AAAIAIdO4kDxjYHR8AEAAOkDAAAOAAAAAAAAAAEAIAAAACcBAABkcnMvZTJvRG9jLnhtbFBLBQYA&#10;AAAABgAGAFkBAACJBQAAAAA=&#10;">
                <v:fill on="t" focussize="0,0"/>
                <v:stroke color="#FFFFFF" joinstyle="miter"/>
                <v:imagedata o:title=""/>
                <o:lock v:ext="edit" aspectratio="f"/>
                <v:textbox>
                  <w:txbxContent>
                    <w:p>
                      <w:pPr>
                        <w:spacing w:line="360" w:lineRule="exact"/>
                        <w:rPr>
                          <w:rFonts w:ascii="Gulim" w:hAnsi="Gulim" w:cs="Gulim"/>
                          <w:sz w:val="22"/>
                        </w:rPr>
                      </w:pPr>
                      <w:r>
                        <w:rPr>
                          <w:rFonts w:hint="eastAsia" w:ascii="Gulim" w:hAnsi="Gulim" w:cs="Gulim"/>
                          <w:sz w:val="22"/>
                        </w:rPr>
                        <w:t>地    址：福建省福安市城北街道棠兴路108号</w:t>
                      </w:r>
                    </w:p>
                    <w:p>
                      <w:pPr>
                        <w:spacing w:line="360" w:lineRule="exact"/>
                        <w:rPr>
                          <w:rFonts w:ascii="Gulim" w:hAnsi="Gulim" w:cs="Gulim"/>
                          <w:sz w:val="22"/>
                        </w:rPr>
                      </w:pPr>
                      <w:r>
                        <w:rPr>
                          <w:rFonts w:hint="eastAsia" w:ascii="Gulim" w:hAnsi="Gulim" w:cs="Gulim"/>
                          <w:sz w:val="22"/>
                        </w:rPr>
                        <w:t>电    话：0593-6795008 传真：0593-6567586</w:t>
                      </w:r>
                    </w:p>
                    <w:p>
                      <w:pPr>
                        <w:spacing w:line="360" w:lineRule="exact"/>
                        <w:rPr>
                          <w:rFonts w:ascii="Gulim" w:hAnsi="Gulim" w:cs="Gulim"/>
                          <w:sz w:val="22"/>
                        </w:rPr>
                      </w:pPr>
                      <w:r>
                        <w:rPr>
                          <w:rFonts w:hint="eastAsia" w:ascii="Gulim" w:hAnsi="Gulim" w:cs="Gulim"/>
                          <w:sz w:val="22"/>
                        </w:rPr>
                        <w:t>电子邮箱：</w:t>
                      </w:r>
                      <w:r>
                        <w:fldChar w:fldCharType="begin"/>
                      </w:r>
                      <w:r>
                        <w:instrText xml:space="preserve"> HYPERLINK "mailto:Fazlzl2009@163.com" </w:instrText>
                      </w:r>
                      <w:r>
                        <w:fldChar w:fldCharType="separate"/>
                      </w:r>
                      <w:r>
                        <w:rPr>
                          <w:rFonts w:ascii="Gulim" w:hAnsi="Gulim" w:cs="Gulim"/>
                          <w:sz w:val="22"/>
                        </w:rPr>
                        <w:t>Fazlzl2009@163.com</w:t>
                      </w:r>
                      <w:r>
                        <w:rPr>
                          <w:rFonts w:ascii="Gulim" w:hAnsi="Gulim" w:cs="Gulim"/>
                          <w:sz w:val="22"/>
                        </w:rPr>
                        <w:fldChar w:fldCharType="end"/>
                      </w:r>
                      <w:r>
                        <w:rPr>
                          <w:rFonts w:ascii="Arial" w:hAnsi="Arial" w:cs="Arial"/>
                          <w:sz w:val="22"/>
                        </w:rPr>
                        <w:t xml:space="preserve"> </w:t>
                      </w:r>
                      <w:r>
                        <w:rPr>
                          <w:rFonts w:hint="eastAsia" w:ascii="Gulim" w:hAnsi="Gulim" w:cs="Gulim"/>
                          <w:sz w:val="22"/>
                        </w:rPr>
                        <w:t xml:space="preserve"> 邮编：355000</w:t>
                      </w:r>
                    </w:p>
                    <w:p>
                      <w:pPr>
                        <w:spacing w:line="340" w:lineRule="exact"/>
                        <w:rPr>
                          <w:rFonts w:ascii="Gulim" w:hAnsi="Gulim" w:cs="Gulim"/>
                          <w:sz w:val="22"/>
                        </w:rPr>
                      </w:pP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4880610</wp:posOffset>
                </wp:positionH>
                <wp:positionV relativeFrom="paragraph">
                  <wp:posOffset>768350</wp:posOffset>
                </wp:positionV>
                <wp:extent cx="333375" cy="724535"/>
                <wp:effectExtent l="4445" t="4445" r="12700" b="17780"/>
                <wp:wrapNone/>
                <wp:docPr id="9" name="文本框 36"/>
                <wp:cNvGraphicFramePr/>
                <a:graphic xmlns:a="http://schemas.openxmlformats.org/drawingml/2006/main">
                  <a:graphicData uri="http://schemas.microsoft.com/office/word/2010/wordprocessingShape">
                    <wps:wsp>
                      <wps:cNvSpPr txBox="1"/>
                      <wps:spPr>
                        <a:xfrm>
                          <a:off x="0" y="0"/>
                          <a:ext cx="333375" cy="72453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微信加我</w:t>
                            </w:r>
                          </w:p>
                        </w:txbxContent>
                      </wps:txbx>
                      <wps:bodyPr vert="eaVert" upright="1"/>
                    </wps:wsp>
                  </a:graphicData>
                </a:graphic>
              </wp:anchor>
            </w:drawing>
          </mc:Choice>
          <mc:Fallback>
            <w:pict>
              <v:shape id="文本框 36" o:spid="_x0000_s1026" o:spt="202" type="#_x0000_t202" style="position:absolute;left:0pt;margin-left:384.3pt;margin-top:60.5pt;height:57.05pt;width:26.25pt;z-index:251664384;mso-width-relative:page;mso-height-relative:page;" fillcolor="#FFFFFF" filled="t" stroked="t" coordsize="21600,21600" o:gfxdata="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hVh/Y1gAAAAsBAAAPAAAAAAAAAAEAIAAAACIAAABkcnMvZG93bnJldi54bWxQSwECFAAU&#10;AAAACACHTuJAu7+TFvMBAAD2AwAADgAAAAAAAAABACAAAAAlAQAAZHJzL2Uyb0RvYy54bWxQSwUG&#10;AAAAAAYABgBZAQAAigUAAAAA&#10;">
                <v:fill on="t" focussize="0,0"/>
                <v:stroke color="#FFFFFF" joinstyle="miter"/>
                <v:imagedata o:title=""/>
                <o:lock v:ext="edit" aspectratio="f"/>
                <v:textbox style="layout-flow:vertical-ideographic;">
                  <w:txbxContent>
                    <w:p>
                      <w:r>
                        <w:rPr>
                          <w:rFonts w:hint="eastAsia"/>
                        </w:rPr>
                        <w:t>微信加我</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3794760</wp:posOffset>
                </wp:positionH>
                <wp:positionV relativeFrom="paragraph">
                  <wp:posOffset>768350</wp:posOffset>
                </wp:positionV>
                <wp:extent cx="342900" cy="657860"/>
                <wp:effectExtent l="4445" t="4445" r="18415" b="8255"/>
                <wp:wrapNone/>
                <wp:docPr id="8" name="文本框 35"/>
                <wp:cNvGraphicFramePr/>
                <a:graphic xmlns:a="http://schemas.openxmlformats.org/drawingml/2006/main">
                  <a:graphicData uri="http://schemas.microsoft.com/office/word/2010/wordprocessingShape">
                    <wps:wsp>
                      <wps:cNvSpPr txBox="1"/>
                      <wps:spPr>
                        <a:xfrm>
                          <a:off x="0" y="0"/>
                          <a:ext cx="342900" cy="65786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公司网站</w:t>
                            </w:r>
                          </w:p>
                        </w:txbxContent>
                      </wps:txbx>
                      <wps:bodyPr vert="eaVert" upright="1"/>
                    </wps:wsp>
                  </a:graphicData>
                </a:graphic>
              </wp:anchor>
            </w:drawing>
          </mc:Choice>
          <mc:Fallback>
            <w:pict>
              <v:shape id="文本框 35" o:spid="_x0000_s1026" o:spt="202" type="#_x0000_t202" style="position:absolute;left:0pt;margin-left:298.8pt;margin-top:60.5pt;height:51.8pt;width:27pt;z-index:251663360;mso-width-relative:page;mso-height-relative:page;" fillcolor="#FFFFFF" filled="t" stroked="t" coordsize="21600,21600" o:gfxdata="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11Mbz1gAAAAsBAAAPAAAAAAAAAAEAIAAAACIAAABkcnMvZG93bnJldi54bWxQSwEC&#10;FAAUAAAACACHTuJAbIUEJvYBAAD2AwAADgAAAAAAAAABACAAAAAlAQAAZHJzL2Uyb0RvYy54bWxQ&#10;SwUGAAAAAAYABgBZAQAAjQUAAAAA&#10;">
                <v:fill on="t" focussize="0,0"/>
                <v:stroke color="#FFFFFF" joinstyle="miter"/>
                <v:imagedata o:title=""/>
                <o:lock v:ext="edit" aspectratio="f"/>
                <v:textbox style="layout-flow:vertical-ideographic;">
                  <w:txbxContent>
                    <w:p>
                      <w:r>
                        <w:rPr>
                          <w:rFonts w:hint="eastAsia"/>
                        </w:rPr>
                        <w:t>公司网站</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3680460</wp:posOffset>
                </wp:positionH>
                <wp:positionV relativeFrom="paragraph">
                  <wp:posOffset>712470</wp:posOffset>
                </wp:positionV>
                <wp:extent cx="2390775" cy="838200"/>
                <wp:effectExtent l="4445" t="4445" r="12700" b="10795"/>
                <wp:wrapNone/>
                <wp:docPr id="7" name="文本框 34"/>
                <wp:cNvGraphicFramePr/>
                <a:graphic xmlns:a="http://schemas.openxmlformats.org/drawingml/2006/main">
                  <a:graphicData uri="http://schemas.microsoft.com/office/word/2010/wordprocessingShape">
                    <wps:wsp>
                      <wps:cNvSpPr txBox="1"/>
                      <wps:spPr>
                        <a:xfrm>
                          <a:off x="0" y="0"/>
                          <a:ext cx="2390775" cy="8382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525" w:firstLineChars="250"/>
                            </w:pPr>
                            <w:r>
                              <w:drawing>
                                <wp:inline distT="0" distB="0" distL="0" distR="0">
                                  <wp:extent cx="678180" cy="716280"/>
                                  <wp:effectExtent l="19050" t="0" r="7620" b="0"/>
                                  <wp:docPr id="2" name="图片 2" descr="ew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wm.png"/>
                                          <pic:cNvPicPr>
                                            <a:picLocks noChangeAspect="1" noChangeArrowheads="1"/>
                                          </pic:cNvPicPr>
                                        </pic:nvPicPr>
                                        <pic:blipFill>
                                          <a:blip r:embed="rId5"/>
                                          <a:srcRect/>
                                          <a:stretch>
                                            <a:fillRect/>
                                          </a:stretch>
                                        </pic:blipFill>
                                        <pic:spPr>
                                          <a:xfrm>
                                            <a:off x="0" y="0"/>
                                            <a:ext cx="678180" cy="716280"/>
                                          </a:xfrm>
                                          <a:prstGeom prst="rect">
                                            <a:avLst/>
                                          </a:prstGeom>
                                          <a:noFill/>
                                          <a:ln w="9525">
                                            <a:noFill/>
                                            <a:miter lim="800000"/>
                                            <a:headEnd/>
                                            <a:tailEnd/>
                                          </a:ln>
                                        </pic:spPr>
                                      </pic:pic>
                                    </a:graphicData>
                                  </a:graphic>
                                </wp:inline>
                              </w:drawing>
                            </w:r>
                            <w:r>
                              <w:rPr>
                                <w:rFonts w:hint="eastAsia"/>
                              </w:rPr>
                              <w:t xml:space="preserve">      </w:t>
                            </w:r>
                            <w:r>
                              <w:drawing>
                                <wp:inline distT="0" distB="0" distL="0" distR="0">
                                  <wp:extent cx="693420" cy="693420"/>
                                  <wp:effectExtent l="19050" t="0" r="0" b="0"/>
                                  <wp:docPr id="4" name="图片 3" descr="QQ截图2017102509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QQ截图20171025091614"/>
                                          <pic:cNvPicPr>
                                            <a:picLocks noChangeAspect="1" noChangeArrowheads="1"/>
                                          </pic:cNvPicPr>
                                        </pic:nvPicPr>
                                        <pic:blipFill>
                                          <a:blip r:embed="rId6"/>
                                          <a:srcRect/>
                                          <a:stretch>
                                            <a:fillRect/>
                                          </a:stretch>
                                        </pic:blipFill>
                                        <pic:spPr>
                                          <a:xfrm>
                                            <a:off x="0" y="0"/>
                                            <a:ext cx="693420" cy="693420"/>
                                          </a:xfrm>
                                          <a:prstGeom prst="rect">
                                            <a:avLst/>
                                          </a:prstGeom>
                                          <a:noFill/>
                                          <a:ln w="9525">
                                            <a:noFill/>
                                            <a:miter lim="800000"/>
                                            <a:headEnd/>
                                            <a:tailEnd/>
                                          </a:ln>
                                        </pic:spPr>
                                      </pic:pic>
                                    </a:graphicData>
                                  </a:graphic>
                                </wp:inline>
                              </w:drawing>
                            </w:r>
                          </w:p>
                        </w:txbxContent>
                      </wps:txbx>
                      <wps:bodyPr upright="1"/>
                    </wps:wsp>
                  </a:graphicData>
                </a:graphic>
              </wp:anchor>
            </w:drawing>
          </mc:Choice>
          <mc:Fallback>
            <w:pict>
              <v:shape id="文本框 34" o:spid="_x0000_s1026" o:spt="202" type="#_x0000_t202" style="position:absolute;left:0pt;margin-left:289.8pt;margin-top:56.1pt;height:66pt;width:188.25pt;z-index:251662336;mso-width-relative:page;mso-height-relative:page;" fillcolor="#FFFFFF" filled="t" stroked="t" coordsize="21600,21600" o:gfxdata="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W8UWJ2QAAAAsBAAAPAAAAAAAAAAEAIAAAACIAAABkcnMvZG93bnJldi54bWxQSwECFAAUAAAA&#10;CACHTuJANSCp6u0BAADpAwAADgAAAAAAAAABACAAAAAoAQAAZHJzL2Uyb0RvYy54bWxQSwUGAAAA&#10;AAYABgBZAQAAhwUAAAAA&#10;">
                <v:fill on="t" focussize="0,0"/>
                <v:stroke color="#FFFFFF" joinstyle="miter"/>
                <v:imagedata o:title=""/>
                <o:lock v:ext="edit" aspectratio="f"/>
                <v:textbox>
                  <w:txbxContent>
                    <w:p>
                      <w:pPr>
                        <w:ind w:firstLine="525" w:firstLineChars="250"/>
                      </w:pPr>
                      <w:r>
                        <w:drawing>
                          <wp:inline distT="0" distB="0" distL="0" distR="0">
                            <wp:extent cx="678180" cy="716280"/>
                            <wp:effectExtent l="19050" t="0" r="7620" b="0"/>
                            <wp:docPr id="2" name="图片 2" descr="ew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wm.png"/>
                                    <pic:cNvPicPr>
                                      <a:picLocks noChangeAspect="1" noChangeArrowheads="1"/>
                                    </pic:cNvPicPr>
                                  </pic:nvPicPr>
                                  <pic:blipFill>
                                    <a:blip r:embed="rId5"/>
                                    <a:srcRect/>
                                    <a:stretch>
                                      <a:fillRect/>
                                    </a:stretch>
                                  </pic:blipFill>
                                  <pic:spPr>
                                    <a:xfrm>
                                      <a:off x="0" y="0"/>
                                      <a:ext cx="678180" cy="716280"/>
                                    </a:xfrm>
                                    <a:prstGeom prst="rect">
                                      <a:avLst/>
                                    </a:prstGeom>
                                    <a:noFill/>
                                    <a:ln w="9525">
                                      <a:noFill/>
                                      <a:miter lim="800000"/>
                                      <a:headEnd/>
                                      <a:tailEnd/>
                                    </a:ln>
                                  </pic:spPr>
                                </pic:pic>
                              </a:graphicData>
                            </a:graphic>
                          </wp:inline>
                        </w:drawing>
                      </w:r>
                      <w:r>
                        <w:rPr>
                          <w:rFonts w:hint="eastAsia"/>
                        </w:rPr>
                        <w:t xml:space="preserve">      </w:t>
                      </w:r>
                      <w:r>
                        <w:drawing>
                          <wp:inline distT="0" distB="0" distL="0" distR="0">
                            <wp:extent cx="693420" cy="693420"/>
                            <wp:effectExtent l="19050" t="0" r="0" b="0"/>
                            <wp:docPr id="4" name="图片 3" descr="QQ截图2017102509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QQ截图20171025091614"/>
                                    <pic:cNvPicPr>
                                      <a:picLocks noChangeAspect="1" noChangeArrowheads="1"/>
                                    </pic:cNvPicPr>
                                  </pic:nvPicPr>
                                  <pic:blipFill>
                                    <a:blip r:embed="rId6"/>
                                    <a:srcRect/>
                                    <a:stretch>
                                      <a:fillRect/>
                                    </a:stretch>
                                  </pic:blipFill>
                                  <pic:spPr>
                                    <a:xfrm>
                                      <a:off x="0" y="0"/>
                                      <a:ext cx="693420" cy="693420"/>
                                    </a:xfrm>
                                    <a:prstGeom prst="rect">
                                      <a:avLst/>
                                    </a:prstGeom>
                                    <a:noFill/>
                                    <a:ln w="9525">
                                      <a:noFill/>
                                      <a:miter lim="800000"/>
                                      <a:headEnd/>
                                      <a:tailEnd/>
                                    </a:ln>
                                  </pic:spPr>
                                </pic:pic>
                              </a:graphicData>
                            </a:graphic>
                          </wp:inline>
                        </w:drawing>
                      </w:r>
                    </w:p>
                  </w:txbxContent>
                </v:textbox>
              </v:shape>
            </w:pict>
          </mc:Fallback>
        </mc:AlternateContent>
      </w:r>
      <w:r>
        <w:rPr>
          <w:w w:val="80"/>
        </w:rPr>
        <w:drawing>
          <wp:inline distT="0" distB="0" distL="0" distR="0">
            <wp:extent cx="5836920" cy="731520"/>
            <wp:effectExtent l="19050" t="0" r="0" b="0"/>
            <wp:docPr id="5" name="图片 5" descr="网站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网站LOGO"/>
                    <pic:cNvPicPr>
                      <a:picLocks noChangeAspect="1" noChangeArrowheads="1"/>
                    </pic:cNvPicPr>
                  </pic:nvPicPr>
                  <pic:blipFill>
                    <a:blip r:embed="rId7"/>
                    <a:srcRect/>
                    <a:stretch>
                      <a:fillRect/>
                    </a:stretch>
                  </pic:blipFill>
                  <pic:spPr>
                    <a:xfrm>
                      <a:off x="0" y="0"/>
                      <a:ext cx="5836920" cy="731520"/>
                    </a:xfrm>
                    <a:prstGeom prst="rect">
                      <a:avLst/>
                    </a:prstGeom>
                    <a:noFill/>
                    <a:ln w="9525">
                      <a:noFill/>
                      <a:miter lim="800000"/>
                      <a:headEnd/>
                      <a:tailEnd/>
                    </a:ln>
                  </pic:spPr>
                </pic:pic>
              </a:graphicData>
            </a:graphic>
          </wp:inline>
        </w:drawing>
      </w:r>
    </w:p>
    <w:p>
      <w:pPr>
        <w:spacing w:line="300" w:lineRule="exact"/>
        <w:rPr>
          <w:rFonts w:eastAsia="方正大标宋简体"/>
          <w:b/>
          <w:color w:val="FF0000"/>
          <w:spacing w:val="46"/>
          <w:w w:val="80"/>
          <w:sz w:val="52"/>
          <w:szCs w:val="52"/>
        </w:rPr>
      </w:pPr>
    </w:p>
    <w:p>
      <w:pPr>
        <w:spacing w:line="360" w:lineRule="auto"/>
        <w:jc w:val="left"/>
        <w:rPr>
          <w:rFonts w:eastAsia="方正大标宋简体"/>
          <w:color w:val="FF0000"/>
          <w:spacing w:val="46"/>
          <w:w w:val="80"/>
          <w:sz w:val="40"/>
          <w:szCs w:val="40"/>
        </w:rPr>
      </w:pPr>
      <w:r>
        <w:rPr>
          <w:rFonts w:hint="eastAsia" w:eastAsia="方正大标宋简体"/>
          <w:color w:val="FF0000"/>
          <w:spacing w:val="46"/>
          <w:w w:val="80"/>
          <w:sz w:val="76"/>
          <w:szCs w:val="76"/>
        </w:rPr>
        <w:t xml:space="preserve">   </w:t>
      </w:r>
    </w:p>
    <w:p>
      <w:pPr>
        <w:jc w:val="center"/>
        <w:rPr>
          <w:rFonts w:ascii="宋体" w:hAnsi="宋体"/>
          <w:b/>
          <w:bCs/>
          <w:sz w:val="24"/>
        </w:rPr>
      </w:pPr>
      <w:r>
        <w:rPr>
          <w:color w:val="FF0000"/>
          <w:sz w:val="24"/>
        </w:rPr>
        <mc:AlternateContent>
          <mc:Choice Requires="wps">
            <w:drawing>
              <wp:anchor distT="0" distB="0" distL="114300" distR="114300" simplePos="0" relativeHeight="251665408" behindDoc="0" locked="0" layoutInCell="1" allowOverlap="1">
                <wp:simplePos x="0" y="0"/>
                <wp:positionH relativeFrom="column">
                  <wp:posOffset>316230</wp:posOffset>
                </wp:positionH>
                <wp:positionV relativeFrom="paragraph">
                  <wp:posOffset>88900</wp:posOffset>
                </wp:positionV>
                <wp:extent cx="5800725" cy="0"/>
                <wp:effectExtent l="0" t="0" r="0" b="0"/>
                <wp:wrapNone/>
                <wp:docPr id="10" name="直线 5"/>
                <wp:cNvGraphicFramePr/>
                <a:graphic xmlns:a="http://schemas.openxmlformats.org/drawingml/2006/main">
                  <a:graphicData uri="http://schemas.microsoft.com/office/word/2010/wordprocessingShape">
                    <wps:wsp>
                      <wps:cNvCnPr/>
                      <wps:spPr>
                        <a:xfrm>
                          <a:off x="0" y="0"/>
                          <a:ext cx="5800725"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4.9pt;margin-top:7pt;height:0pt;width:456.75pt;z-index:251665408;mso-width-relative:page;mso-height-relative:page;" filled="f" stroked="t" coordsize="21600,21600" o:gfxdata="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&#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gBCeF1wAAAAgBAAAPAAAAAAAAAAEAIAAAACIAAABk&#10;cnMvZG93bnJldi54bWxQSwECFAAUAAAACACHTuJAQ4IGEM4BAACPAwAADgAAAAAAAAABACAAAAAm&#10;AQAAZHJzL2Uyb0RvYy54bWxQSwUGAAAAAAYABgBZAQAAZgUAAAAA&#10;">
                <v:fill on="f" focussize="0,0"/>
                <v:stroke weight="1.75pt" color="#FF0000" joinstyle="round"/>
                <v:imagedata o:title=""/>
                <o:lock v:ext="edit" aspectratio="f"/>
              </v:line>
            </w:pict>
          </mc:Fallback>
        </mc:AlternateContent>
      </w:r>
    </w:p>
    <w:p>
      <w:pPr>
        <w:spacing w:line="360" w:lineRule="exact"/>
        <w:jc w:val="center"/>
        <w:rPr>
          <w:rFonts w:ascii="宋体" w:hAnsi="宋体"/>
          <w:b/>
          <w:sz w:val="32"/>
          <w:szCs w:val="36"/>
        </w:rPr>
      </w:pPr>
      <w:r>
        <w:rPr>
          <w:rFonts w:hint="eastAsia" w:ascii="宋体" w:hAnsi="宋体"/>
          <w:b/>
          <w:sz w:val="32"/>
          <w:szCs w:val="36"/>
        </w:rPr>
        <w:t>巴基斯坦</w:t>
      </w:r>
      <w:r>
        <w:rPr>
          <w:rFonts w:ascii="宋体" w:hAnsi="宋体"/>
          <w:b/>
          <w:sz w:val="32"/>
          <w:szCs w:val="36"/>
        </w:rPr>
        <w:t>电力展</w:t>
      </w:r>
    </w:p>
    <w:p>
      <w:pPr>
        <w:spacing w:line="312" w:lineRule="auto"/>
        <w:jc w:val="center"/>
        <w:rPr>
          <w:rFonts w:ascii="宋体" w:hAnsi="宋体"/>
          <w:b/>
          <w:color w:val="E46C0A" w:themeColor="accent6" w:themeShade="BF"/>
          <w:sz w:val="32"/>
          <w:szCs w:val="36"/>
        </w:rPr>
      </w:pPr>
    </w:p>
    <w:p>
      <w:pPr>
        <w:spacing w:line="360" w:lineRule="exact"/>
        <w:ind w:left="141" w:leftChars="67" w:firstLine="424" w:firstLineChars="151"/>
        <w:rPr>
          <w:rFonts w:ascii="宋体" w:hAnsi="宋体"/>
          <w:b/>
          <w:sz w:val="24"/>
        </w:rPr>
      </w:pPr>
      <w:r>
        <w:rPr>
          <w:rFonts w:hint="eastAsia" w:ascii="宋体" w:hAnsi="宋体"/>
          <w:b/>
          <w:sz w:val="28"/>
          <w:szCs w:val="28"/>
        </w:rPr>
        <w:t>一、展会基本情况</w:t>
      </w:r>
    </w:p>
    <w:p>
      <w:pPr>
        <w:spacing w:line="360" w:lineRule="exact"/>
        <w:ind w:firstLine="482" w:firstLineChars="200"/>
        <w:rPr>
          <w:rFonts w:ascii="宋体" w:hAnsi="宋体"/>
          <w:sz w:val="24"/>
        </w:rPr>
      </w:pPr>
      <w:r>
        <w:rPr>
          <w:rFonts w:hint="eastAsia" w:ascii="宋体" w:hAnsi="宋体"/>
          <w:b/>
          <w:sz w:val="24"/>
        </w:rPr>
        <w:t>展出地点：</w:t>
      </w:r>
      <w:r>
        <w:rPr>
          <w:rFonts w:hint="eastAsia" w:ascii="宋体" w:hAnsi="宋体"/>
          <w:sz w:val="24"/>
        </w:rPr>
        <w:t>巴基斯坦 拉合尔世博会中心</w:t>
      </w:r>
    </w:p>
    <w:p>
      <w:pPr>
        <w:spacing w:line="360" w:lineRule="exact"/>
        <w:ind w:firstLine="482" w:firstLineChars="200"/>
        <w:rPr>
          <w:rFonts w:ascii="宋体" w:hAnsi="宋体"/>
          <w:sz w:val="24"/>
        </w:rPr>
      </w:pPr>
      <w:r>
        <w:rPr>
          <w:rFonts w:hint="eastAsia" w:ascii="宋体" w:hAnsi="宋体"/>
          <w:b/>
          <w:sz w:val="24"/>
        </w:rPr>
        <w:t>展出时间：</w:t>
      </w:r>
      <w:r>
        <w:rPr>
          <w:rFonts w:ascii="宋体" w:hAnsi="宋体"/>
          <w:sz w:val="24"/>
        </w:rPr>
        <w:t>20</w:t>
      </w:r>
      <w:r>
        <w:rPr>
          <w:rFonts w:hint="eastAsia" w:ascii="宋体" w:hAnsi="宋体"/>
          <w:sz w:val="24"/>
          <w:lang w:val="en-US" w:eastAsia="zh-CN"/>
        </w:rPr>
        <w:t>20</w:t>
      </w:r>
      <w:r>
        <w:rPr>
          <w:rFonts w:hint="eastAsia" w:ascii="宋体" w:hAnsi="宋体"/>
          <w:sz w:val="24"/>
        </w:rPr>
        <w:t>年3月</w:t>
      </w:r>
      <w:r>
        <w:rPr>
          <w:rFonts w:ascii="宋体" w:hAnsi="宋体"/>
          <w:sz w:val="24"/>
        </w:rPr>
        <w:t>1</w:t>
      </w:r>
      <w:r>
        <w:rPr>
          <w:rFonts w:hint="eastAsia" w:ascii="宋体" w:hAnsi="宋体"/>
          <w:sz w:val="24"/>
          <w:lang w:val="en-US" w:eastAsia="zh-CN"/>
        </w:rPr>
        <w:t>9</w:t>
      </w:r>
      <w:r>
        <w:rPr>
          <w:rFonts w:hint="eastAsia" w:ascii="宋体" w:hAnsi="宋体"/>
          <w:sz w:val="24"/>
        </w:rPr>
        <w:t>日</w:t>
      </w:r>
      <w:r>
        <w:rPr>
          <w:rFonts w:ascii="宋体" w:hAnsi="宋体"/>
          <w:sz w:val="24"/>
        </w:rPr>
        <w:t>-</w:t>
      </w:r>
      <w:r>
        <w:rPr>
          <w:rFonts w:hint="eastAsia" w:ascii="宋体" w:hAnsi="宋体"/>
          <w:sz w:val="24"/>
          <w:lang w:val="en-US" w:eastAsia="zh-CN"/>
        </w:rPr>
        <w:t>21</w:t>
      </w:r>
      <w:r>
        <w:rPr>
          <w:rFonts w:hint="eastAsia" w:ascii="宋体" w:hAnsi="宋体"/>
          <w:sz w:val="24"/>
        </w:rPr>
        <w:t>日</w:t>
      </w:r>
      <w:r>
        <w:rPr>
          <w:rFonts w:ascii="宋体" w:hAnsi="宋体"/>
          <w:sz w:val="24"/>
        </w:rPr>
        <w:t xml:space="preserve">  </w:t>
      </w:r>
    </w:p>
    <w:p>
      <w:pPr>
        <w:spacing w:line="360" w:lineRule="exact"/>
        <w:ind w:firstLine="480" w:firstLineChars="200"/>
        <w:rPr>
          <w:rFonts w:ascii="宋体" w:hAnsi="宋体"/>
          <w:sz w:val="24"/>
        </w:rPr>
      </w:pPr>
    </w:p>
    <w:p>
      <w:pPr>
        <w:spacing w:line="400" w:lineRule="atLeast"/>
        <w:ind w:left="141" w:leftChars="67" w:firstLine="364" w:firstLineChars="151"/>
        <w:rPr>
          <w:rFonts w:ascii="宋体" w:hAnsi="宋体"/>
          <w:b/>
          <w:sz w:val="28"/>
          <w:szCs w:val="28"/>
        </w:rPr>
      </w:pPr>
      <w:r>
        <w:rPr>
          <w:rFonts w:ascii="宋体" w:hAnsi="宋体"/>
          <w:b/>
          <w:sz w:val="24"/>
        </w:rPr>
        <mc:AlternateContent>
          <mc:Choice Requires="wps">
            <w:drawing>
              <wp:anchor distT="0" distB="0" distL="114300" distR="114300" simplePos="0" relativeHeight="251658240" behindDoc="0" locked="0" layoutInCell="1" allowOverlap="1">
                <wp:simplePos x="0" y="0"/>
                <wp:positionH relativeFrom="column">
                  <wp:posOffset>-421005</wp:posOffset>
                </wp:positionH>
                <wp:positionV relativeFrom="paragraph">
                  <wp:posOffset>298450</wp:posOffset>
                </wp:positionV>
                <wp:extent cx="45085" cy="147320"/>
                <wp:effectExtent l="0" t="0" r="635" b="5080"/>
                <wp:wrapNone/>
                <wp:docPr id="3" name="文本框 16"/>
                <wp:cNvGraphicFramePr/>
                <a:graphic xmlns:a="http://schemas.openxmlformats.org/drawingml/2006/main">
                  <a:graphicData uri="http://schemas.microsoft.com/office/word/2010/wordprocessingShape">
                    <wps:wsp>
                      <wps:cNvSpPr txBox="1"/>
                      <wps:spPr>
                        <a:xfrm>
                          <a:off x="0" y="0"/>
                          <a:ext cx="45085" cy="147320"/>
                        </a:xfrm>
                        <a:prstGeom prst="rect">
                          <a:avLst/>
                        </a:prstGeom>
                        <a:solidFill>
                          <a:srgbClr val="FFFFFF"/>
                        </a:solidFill>
                        <a:ln w="9525">
                          <a:noFill/>
                        </a:ln>
                      </wps:spPr>
                      <wps:txbx>
                        <w:txbxContent>
                          <w:p>
                            <w:pPr>
                              <w:jc w:val="left"/>
                            </w:pPr>
                          </w:p>
                          <w:p/>
                        </w:txbxContent>
                      </wps:txbx>
                      <wps:bodyPr upright="1"/>
                    </wps:wsp>
                  </a:graphicData>
                </a:graphic>
              </wp:anchor>
            </w:drawing>
          </mc:Choice>
          <mc:Fallback>
            <w:pict>
              <v:shape id="文本框 16" o:spid="_x0000_s1026" o:spt="202" type="#_x0000_t202" style="position:absolute;left:0pt;margin-left:-33.15pt;margin-top:23.5pt;height:11.6pt;width:3.55pt;z-index:251658240;mso-width-relative:page;mso-height-relative:page;" fillcolor="#FFFFFF" filled="t" stroked="f" coordsize="21600,21600" o:gfxdata="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PZrSy&#10;2AAAAAkBAAAPAAAAAAAAAAEAIAAAACIAAABkcnMvZG93bnJldi54bWxQSwECFAAUAAAACACHTuJA&#10;wGFN2K8BAAAxAwAADgAAAAAAAAABACAAAAAnAQAAZHJzL2Uyb0RvYy54bWxQSwUGAAAAAAYABgBZ&#10;AQAASAUAAAAA&#10;">
                <v:fill on="t" focussize="0,0"/>
                <v:stroke on="f"/>
                <v:imagedata o:title=""/>
                <o:lock v:ext="edit" aspectratio="f"/>
                <v:textbox>
                  <w:txbxContent>
                    <w:p>
                      <w:pPr>
                        <w:jc w:val="left"/>
                      </w:pPr>
                    </w:p>
                    <w:p/>
                  </w:txbxContent>
                </v:textbox>
              </v:shape>
            </w:pict>
          </mc:Fallback>
        </mc:AlternateContent>
      </w:r>
      <w:r>
        <w:rPr>
          <w:rFonts w:ascii="宋体" w:hAnsi="宋体"/>
          <w:b/>
          <w:sz w:val="24"/>
        </w:rPr>
        <mc:AlternateContent>
          <mc:Choice Requires="wps">
            <w:drawing>
              <wp:anchor distT="0" distB="0" distL="114300" distR="114300" simplePos="0" relativeHeight="251653120" behindDoc="0" locked="0" layoutInCell="1" allowOverlap="1">
                <wp:simplePos x="0" y="0"/>
                <wp:positionH relativeFrom="column">
                  <wp:posOffset>-685800</wp:posOffset>
                </wp:positionH>
                <wp:positionV relativeFrom="paragraph">
                  <wp:posOffset>24130</wp:posOffset>
                </wp:positionV>
                <wp:extent cx="914400" cy="220980"/>
                <wp:effectExtent l="0" t="0" r="0" b="7620"/>
                <wp:wrapNone/>
                <wp:docPr id="1" name="文本框 11"/>
                <wp:cNvGraphicFramePr/>
                <a:graphic xmlns:a="http://schemas.openxmlformats.org/drawingml/2006/main">
                  <a:graphicData uri="http://schemas.microsoft.com/office/word/2010/wordprocessingShape">
                    <wps:wsp>
                      <wps:cNvSpPr txBox="1"/>
                      <wps:spPr>
                        <a:xfrm>
                          <a:off x="0" y="0"/>
                          <a:ext cx="914400" cy="220980"/>
                        </a:xfrm>
                        <a:prstGeom prst="rect">
                          <a:avLst/>
                        </a:prstGeom>
                        <a:solidFill>
                          <a:srgbClr val="FFFFFF"/>
                        </a:solidFill>
                        <a:ln w="9525">
                          <a:noFill/>
                        </a:ln>
                      </wps:spPr>
                      <wps:txbx>
                        <w:txbxContent>
                          <w:p/>
                        </w:txbxContent>
                      </wps:txbx>
                      <wps:bodyPr upright="1"/>
                    </wps:wsp>
                  </a:graphicData>
                </a:graphic>
              </wp:anchor>
            </w:drawing>
          </mc:Choice>
          <mc:Fallback>
            <w:pict>
              <v:shape id="文本框 11" o:spid="_x0000_s1026" o:spt="202" type="#_x0000_t202" style="position:absolute;left:0pt;margin-left:-54pt;margin-top:1.9pt;height:17.4pt;width:72pt;z-index:251653120;mso-width-relative:page;mso-height-relative:page;" fillcolor="#FFFFFF" filled="t" stroked="f" coordsize="21600,21600" o:gfxdata="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AM4DR1QAAAAgB&#10;AAAPAAAAAAAAAAEAIAAAACIAAABkcnMvZG93bnJldi54bWxQSwECFAAUAAAACACHTuJAjQah0KwB&#10;AAAyAwAADgAAAAAAAAABACAAAAAkAQAAZHJzL2Uyb0RvYy54bWxQSwUGAAAAAAYABgBZAQAAQgUA&#10;AAAA&#10;">
                <v:fill on="t" focussize="0,0"/>
                <v:stroke on="f"/>
                <v:imagedata o:title=""/>
                <o:lock v:ext="edit" aspectratio="f"/>
                <v:textbox>
                  <w:txbxContent>
                    <w:p/>
                  </w:txbxContent>
                </v:textbox>
              </v:shape>
            </w:pict>
          </mc:Fallback>
        </mc:AlternateContent>
      </w:r>
      <w:r>
        <w:rPr>
          <w:rFonts w:hint="eastAsia" w:ascii="宋体" w:hAnsi="宋体"/>
          <w:b/>
          <w:sz w:val="28"/>
          <w:szCs w:val="28"/>
        </w:rPr>
        <w:t>二、展品范围</w:t>
      </w:r>
    </w:p>
    <w:p>
      <w:pPr>
        <w:spacing w:line="340" w:lineRule="exact"/>
        <w:ind w:firstLine="495"/>
        <w:rPr>
          <w:rFonts w:ascii="宋体" w:hAnsi="宋体"/>
          <w:sz w:val="24"/>
        </w:rPr>
      </w:pPr>
      <w:r>
        <w:rPr>
          <w:rFonts w:hint="eastAsia" w:ascii="宋体" w:hAnsi="宋体"/>
          <w:b/>
          <w:sz w:val="24"/>
          <w:lang w:val="en-US" w:eastAsia="zh-CN"/>
        </w:rPr>
        <w:t>1、</w:t>
      </w:r>
      <w:r>
        <w:rPr>
          <w:rFonts w:ascii="宋体" w:hAnsi="宋体"/>
          <w:b/>
          <w:sz w:val="24"/>
        </w:rPr>
        <w:t>发电</w:t>
      </w:r>
      <w:r>
        <w:rPr>
          <w:rFonts w:hint="eastAsia" w:ascii="宋体" w:hAnsi="宋体"/>
          <w:b/>
          <w:sz w:val="24"/>
        </w:rPr>
        <w:t>、</w:t>
      </w:r>
      <w:r>
        <w:rPr>
          <w:rFonts w:ascii="宋体" w:hAnsi="宋体"/>
          <w:b/>
          <w:sz w:val="24"/>
        </w:rPr>
        <w:t>传输</w:t>
      </w:r>
      <w:r>
        <w:rPr>
          <w:rFonts w:hint="eastAsia" w:ascii="宋体" w:hAnsi="宋体"/>
          <w:b/>
          <w:sz w:val="24"/>
        </w:rPr>
        <w:t>、</w:t>
      </w:r>
      <w:r>
        <w:rPr>
          <w:rFonts w:ascii="宋体" w:hAnsi="宋体"/>
          <w:b/>
          <w:sz w:val="24"/>
        </w:rPr>
        <w:t>分配</w:t>
      </w:r>
      <w:r>
        <w:rPr>
          <w:rFonts w:hint="eastAsia" w:ascii="宋体" w:hAnsi="宋体"/>
          <w:b/>
          <w:sz w:val="24"/>
        </w:rPr>
        <w:t>：</w:t>
      </w:r>
      <w:r>
        <w:rPr>
          <w:rFonts w:hint="eastAsia" w:ascii="宋体" w:hAnsi="宋体"/>
          <w:b w:val="0"/>
          <w:bCs/>
          <w:sz w:val="24"/>
          <w:lang w:eastAsia="zh-CN"/>
        </w:rPr>
        <w:t>锅炉、热交换器和燃烧设备电缆和电缆管理系统；咨询与工程控制面板；冷却和排气系统冷却设备；发动机和交流发电机过滤器和过滤设备；熔炉和发电机；维护和维修服务油和润滑油；电力租赁泵和阀门；反应堆和涡轮机水和废水处理。</w:t>
      </w:r>
    </w:p>
    <w:p>
      <w:pPr>
        <w:spacing w:line="340" w:lineRule="exact"/>
        <w:ind w:firstLine="482" w:firstLineChars="200"/>
        <w:jc w:val="left"/>
        <w:rPr>
          <w:rFonts w:hint="eastAsia" w:ascii="宋体" w:hAnsi="宋体" w:eastAsia="宋体"/>
          <w:sz w:val="24"/>
          <w:lang w:val="en-US" w:eastAsia="zh-CN"/>
        </w:rPr>
      </w:pPr>
      <w:r>
        <w:rPr>
          <w:rFonts w:hint="eastAsia" w:ascii="宋体" w:hAnsi="宋体"/>
          <w:b/>
          <w:sz w:val="24"/>
          <w:lang w:val="en-US" w:eastAsia="zh-CN"/>
        </w:rPr>
        <w:t>2、</w:t>
      </w:r>
      <w:r>
        <w:rPr>
          <w:rFonts w:hint="eastAsia" w:ascii="宋体" w:hAnsi="宋体"/>
          <w:b/>
          <w:sz w:val="24"/>
        </w:rPr>
        <w:t>储能和管理：</w:t>
      </w:r>
      <w:r>
        <w:rPr>
          <w:rFonts w:hint="eastAsia" w:ascii="宋体" w:hAnsi="宋体"/>
          <w:sz w:val="24"/>
        </w:rPr>
        <w:t>适配器；电 池</w:t>
      </w:r>
      <w:r>
        <w:rPr>
          <w:rFonts w:hint="eastAsia" w:ascii="宋体" w:hAnsi="宋体"/>
          <w:sz w:val="24"/>
          <w:lang w:eastAsia="zh-CN"/>
        </w:rPr>
        <w:t>；</w:t>
      </w:r>
      <w:r>
        <w:rPr>
          <w:rFonts w:hint="eastAsia" w:ascii="宋体" w:hAnsi="宋体"/>
          <w:sz w:val="24"/>
        </w:rPr>
        <w:t>电池组</w:t>
      </w:r>
      <w:r>
        <w:rPr>
          <w:rFonts w:hint="eastAsia" w:ascii="宋体" w:hAnsi="宋体"/>
          <w:sz w:val="24"/>
          <w:lang w:eastAsia="zh-CN"/>
        </w:rPr>
        <w:t>；</w:t>
      </w:r>
      <w:r>
        <w:rPr>
          <w:rFonts w:hint="eastAsia" w:ascii="宋体" w:hAnsi="宋体"/>
          <w:sz w:val="24"/>
        </w:rPr>
        <w:t>电池管理系统建筑管理系统电缆</w:t>
      </w:r>
      <w:r>
        <w:rPr>
          <w:rFonts w:hint="eastAsia" w:ascii="宋体" w:hAnsi="宋体"/>
          <w:sz w:val="24"/>
          <w:lang w:eastAsia="zh-CN"/>
        </w:rPr>
        <w:t>；</w:t>
      </w:r>
      <w:r>
        <w:rPr>
          <w:rFonts w:hint="eastAsia" w:ascii="宋体" w:hAnsi="宋体"/>
          <w:sz w:val="24"/>
        </w:rPr>
        <w:t>充电控制器能源审计</w:t>
      </w:r>
      <w:r>
        <w:rPr>
          <w:rFonts w:hint="eastAsia" w:ascii="宋体" w:hAnsi="宋体"/>
          <w:sz w:val="24"/>
          <w:lang w:eastAsia="zh-CN"/>
        </w:rPr>
        <w:t>；</w:t>
      </w:r>
      <w:r>
        <w:rPr>
          <w:rFonts w:hint="eastAsia" w:ascii="宋体" w:hAnsi="宋体"/>
          <w:sz w:val="24"/>
        </w:rPr>
        <w:t>能源管理软件</w:t>
      </w:r>
      <w:r>
        <w:rPr>
          <w:rFonts w:hint="eastAsia" w:ascii="宋体" w:hAnsi="宋体"/>
          <w:sz w:val="24"/>
          <w:lang w:eastAsia="zh-CN"/>
        </w:rPr>
        <w:t>；</w:t>
      </w:r>
      <w:r>
        <w:rPr>
          <w:rFonts w:hint="eastAsia" w:ascii="宋体" w:hAnsi="宋体"/>
          <w:sz w:val="24"/>
        </w:rPr>
        <w:t>环境保护和控制系统电网优化、监控和保护解决方案</w:t>
      </w:r>
      <w:r>
        <w:rPr>
          <w:rFonts w:hint="eastAsia" w:ascii="宋体" w:hAnsi="宋体"/>
          <w:sz w:val="24"/>
          <w:lang w:eastAsia="zh-CN"/>
        </w:rPr>
        <w:t>；</w:t>
      </w:r>
      <w:r>
        <w:rPr>
          <w:rFonts w:hint="eastAsia" w:ascii="宋体" w:hAnsi="宋体"/>
          <w:sz w:val="24"/>
        </w:rPr>
        <w:t>家庭自动化解决方案信息和通信技术</w:t>
      </w:r>
      <w:r>
        <w:rPr>
          <w:rFonts w:hint="eastAsia" w:ascii="宋体" w:hAnsi="宋体"/>
          <w:sz w:val="24"/>
          <w:lang w:eastAsia="zh-CN"/>
        </w:rPr>
        <w:t>；</w:t>
      </w:r>
      <w:r>
        <w:rPr>
          <w:rFonts w:hint="eastAsia" w:ascii="宋体" w:hAnsi="宋体"/>
          <w:sz w:val="24"/>
        </w:rPr>
        <w:t>逆变器和不间断电源系统传感器/组件</w:t>
      </w:r>
      <w:r>
        <w:rPr>
          <w:rFonts w:hint="eastAsia" w:ascii="宋体" w:hAnsi="宋体"/>
          <w:sz w:val="24"/>
          <w:lang w:eastAsia="zh-CN"/>
        </w:rPr>
        <w:t>；</w:t>
      </w:r>
      <w:r>
        <w:rPr>
          <w:rFonts w:hint="eastAsia" w:ascii="宋体" w:hAnsi="宋体"/>
          <w:sz w:val="24"/>
        </w:rPr>
        <w:t>智能电网/智能电表</w:t>
      </w:r>
      <w:r>
        <w:rPr>
          <w:rFonts w:hint="eastAsia" w:ascii="宋体" w:hAnsi="宋体"/>
          <w:sz w:val="24"/>
          <w:lang w:eastAsia="zh-CN"/>
        </w:rPr>
        <w:t>；</w:t>
      </w:r>
      <w:r>
        <w:rPr>
          <w:rFonts w:hint="eastAsia" w:ascii="宋体" w:hAnsi="宋体"/>
          <w:sz w:val="24"/>
        </w:rPr>
        <w:t>虚拟发电厂/联合发电厂发电、输电和配电用</w:t>
      </w:r>
      <w:r>
        <w:rPr>
          <w:rFonts w:hint="eastAsia" w:ascii="宋体" w:hAnsi="宋体"/>
          <w:sz w:val="24"/>
          <w:lang w:eastAsia="zh-CN"/>
        </w:rPr>
        <w:t>；</w:t>
      </w:r>
      <w:r>
        <w:rPr>
          <w:rFonts w:hint="eastAsia" w:ascii="宋体" w:hAnsi="宋体"/>
          <w:sz w:val="24"/>
        </w:rPr>
        <w:t>节能设备</w:t>
      </w:r>
      <w:r>
        <w:rPr>
          <w:rFonts w:hint="eastAsia" w:ascii="宋体" w:hAnsi="宋体"/>
          <w:sz w:val="24"/>
          <w:lang w:eastAsia="zh-CN"/>
        </w:rPr>
        <w:t>；</w:t>
      </w:r>
      <w:r>
        <w:rPr>
          <w:rFonts w:hint="eastAsia" w:ascii="宋体" w:hAnsi="宋体"/>
          <w:sz w:val="24"/>
        </w:rPr>
        <w:t>工业和装饰照明设备、灯具、附件和配</w:t>
      </w:r>
      <w:r>
        <w:rPr>
          <w:rFonts w:hint="eastAsia" w:ascii="宋体" w:hAnsi="宋体"/>
          <w:sz w:val="24"/>
          <w:lang w:eastAsia="zh-CN"/>
        </w:rPr>
        <w:t>件；</w:t>
      </w:r>
      <w:r>
        <w:rPr>
          <w:rFonts w:hint="eastAsia" w:ascii="宋体" w:hAnsi="宋体"/>
          <w:sz w:val="24"/>
        </w:rPr>
        <w:t>电机和泵制造</w:t>
      </w:r>
      <w:r>
        <w:rPr>
          <w:rFonts w:hint="eastAsia" w:ascii="宋体" w:hAnsi="宋体"/>
          <w:sz w:val="24"/>
          <w:lang w:eastAsia="zh-CN"/>
        </w:rPr>
        <w:t>；</w:t>
      </w:r>
      <w:r>
        <w:rPr>
          <w:rFonts w:hint="eastAsia" w:ascii="宋体" w:hAnsi="宋体"/>
          <w:sz w:val="24"/>
        </w:rPr>
        <w:t>LED和充电控制器制造商</w:t>
      </w:r>
      <w:r>
        <w:rPr>
          <w:rFonts w:hint="eastAsia" w:ascii="宋体" w:hAnsi="宋体"/>
          <w:sz w:val="24"/>
          <w:lang w:eastAsia="zh-CN"/>
        </w:rPr>
        <w:t>；</w:t>
      </w:r>
      <w:r>
        <w:rPr>
          <w:rFonts w:hint="eastAsia" w:ascii="宋体" w:hAnsi="宋体"/>
          <w:sz w:val="24"/>
        </w:rPr>
        <w:t>绿色信息和通信技术</w:t>
      </w:r>
      <w:r>
        <w:rPr>
          <w:rFonts w:hint="eastAsia" w:ascii="宋体" w:hAnsi="宋体"/>
          <w:sz w:val="24"/>
          <w:lang w:eastAsia="zh-CN"/>
        </w:rPr>
        <w:t>。</w:t>
      </w:r>
    </w:p>
    <w:p>
      <w:pPr>
        <w:spacing w:line="340" w:lineRule="exact"/>
        <w:ind w:firstLine="495"/>
        <w:rPr>
          <w:rFonts w:ascii="宋体" w:hAnsi="宋体"/>
          <w:b/>
          <w:sz w:val="24"/>
        </w:rPr>
      </w:pPr>
    </w:p>
    <w:p>
      <w:pPr>
        <w:spacing w:line="340" w:lineRule="exact"/>
        <w:ind w:firstLine="562" w:firstLineChars="200"/>
        <w:rPr>
          <w:rFonts w:ascii="宋体" w:hAnsi="宋体"/>
          <w:b/>
          <w:sz w:val="28"/>
          <w:szCs w:val="28"/>
        </w:rPr>
      </w:pPr>
      <w:r>
        <w:rPr>
          <w:rFonts w:hint="eastAsia" w:ascii="宋体" w:hAnsi="宋体"/>
          <w:b/>
          <w:sz w:val="28"/>
          <w:szCs w:val="28"/>
        </w:rPr>
        <w:t>三、展会简介</w:t>
      </w:r>
    </w:p>
    <w:p>
      <w:pPr>
        <w:autoSpaceDE w:val="0"/>
        <w:autoSpaceDN w:val="0"/>
        <w:adjustRightInd w:val="0"/>
        <w:spacing w:line="288" w:lineRule="exact"/>
        <w:ind w:left="141" w:leftChars="67" w:firstLine="424" w:firstLineChars="177"/>
        <w:jc w:val="left"/>
        <w:rPr>
          <w:rFonts w:ascii="宋体" w:hAnsi="宋体"/>
          <w:color w:val="231F20"/>
          <w:sz w:val="24"/>
        </w:rPr>
      </w:pPr>
      <w:r>
        <w:rPr>
          <w:rFonts w:hint="eastAsia" w:ascii="宋体" w:hAnsi="宋体"/>
          <w:color w:val="231F20"/>
          <w:sz w:val="24"/>
        </w:rPr>
        <w:t>巴基斯坦电力展览会将成为巴基斯坦能源、存储和电力的第一展览会。</w:t>
      </w:r>
      <w:r>
        <w:rPr>
          <w:rFonts w:ascii="宋体" w:hAnsi="宋体"/>
          <w:color w:val="231F20"/>
          <w:sz w:val="24"/>
        </w:rPr>
        <w:t xml:space="preserve"> </w:t>
      </w:r>
      <w:r>
        <w:rPr>
          <w:rFonts w:hint="eastAsia" w:ascii="宋体" w:hAnsi="宋体"/>
          <w:color w:val="231F20"/>
          <w:sz w:val="24"/>
        </w:rPr>
        <w:t>它是服务于制造商、供应商、分销商、用户和储能解决方案提供商的专用平台。</w:t>
      </w:r>
      <w:r>
        <w:rPr>
          <w:rFonts w:ascii="宋体" w:hAnsi="宋体"/>
          <w:color w:val="231F20"/>
          <w:sz w:val="24"/>
        </w:rPr>
        <w:t xml:space="preserve"> </w:t>
      </w:r>
      <w:r>
        <w:rPr>
          <w:rFonts w:hint="eastAsia" w:ascii="宋体" w:hAnsi="宋体" w:cs="MMPJBT+AvenirNextLTPro-Regular"/>
          <w:color w:val="231F20"/>
          <w:sz w:val="24"/>
        </w:rPr>
        <w:t>开幕式将在2019年3月15-17日于拉合尔世博会中心举行。</w:t>
      </w:r>
    </w:p>
    <w:p>
      <w:pPr>
        <w:autoSpaceDE w:val="0"/>
        <w:autoSpaceDN w:val="0"/>
        <w:adjustRightInd w:val="0"/>
        <w:spacing w:line="288" w:lineRule="exact"/>
        <w:ind w:left="239" w:leftChars="114" w:firstLine="480" w:firstLineChars="200"/>
        <w:jc w:val="left"/>
        <w:rPr>
          <w:rFonts w:hint="eastAsia" w:ascii="宋体" w:hAnsi="宋体"/>
          <w:color w:val="231F20"/>
          <w:sz w:val="24"/>
        </w:rPr>
      </w:pPr>
      <w:r>
        <w:rPr>
          <w:rFonts w:hint="eastAsia" w:ascii="宋体" w:hAnsi="宋体"/>
          <w:color w:val="231F20"/>
          <w:sz w:val="24"/>
        </w:rPr>
        <w:t>来自政府，公用事业，独立能源生产商，储能产品制造商，咨询公司和其他相关行业的参与者将受邀讨论能源，存储和电力领域的应用，以及面临的机遇和挑战。</w:t>
      </w:r>
    </w:p>
    <w:p>
      <w:pPr>
        <w:autoSpaceDE w:val="0"/>
        <w:autoSpaceDN w:val="0"/>
        <w:adjustRightInd w:val="0"/>
        <w:spacing w:line="288" w:lineRule="exact"/>
        <w:ind w:left="239" w:leftChars="114" w:firstLine="480" w:firstLineChars="200"/>
        <w:jc w:val="left"/>
        <w:rPr>
          <w:rFonts w:hint="eastAsia" w:ascii="宋体" w:hAnsi="宋体"/>
          <w:color w:val="231F20"/>
          <w:sz w:val="24"/>
        </w:rPr>
      </w:pPr>
    </w:p>
    <w:p>
      <w:pPr>
        <w:pStyle w:val="9"/>
        <w:shd w:val="clear" w:color="auto" w:fill="FFFFFF"/>
        <w:rPr>
          <w:b/>
          <w:sz w:val="28"/>
        </w:rPr>
      </w:pPr>
      <w:r>
        <w:rPr>
          <w:rFonts w:hint="eastAsia"/>
        </w:rPr>
        <w:t xml:space="preserve">   </w:t>
      </w:r>
      <w:r>
        <w:rPr>
          <w:rFonts w:hint="eastAsia"/>
          <w:sz w:val="28"/>
        </w:rPr>
        <w:t xml:space="preserve"> </w:t>
      </w:r>
      <w:r>
        <w:rPr>
          <w:rFonts w:hint="eastAsia"/>
          <w:b/>
          <w:sz w:val="28"/>
        </w:rPr>
        <w:t>四、为什么选择巴基斯坦</w:t>
      </w:r>
    </w:p>
    <w:p>
      <w:pPr>
        <w:pStyle w:val="9"/>
        <w:shd w:val="clear" w:color="auto" w:fill="FFFFFF"/>
        <w:spacing w:line="320" w:lineRule="exact"/>
        <w:ind w:firstLine="480" w:firstLineChars="200"/>
        <w:rPr>
          <w:rFonts w:hint="eastAsia"/>
        </w:rPr>
      </w:pPr>
      <w:r>
        <w:rPr>
          <w:rFonts w:hint="eastAsia"/>
        </w:rPr>
        <w:t>巴基斯坦通常通过建立大型煤炭、石油、水力发电和一些太阳能项目来解决电力短缺问题，能源储备能使巴基斯坦获得前所未有的好处。此外，由于世界上许多国家都在向可再生能源和清洁能源行业进行大量投资，巴基斯坦正站在环保主义者的立场上，将批判及拒绝依赖燃煤项目作为迫切提高新能源的发电能力计划的一部分。</w:t>
      </w:r>
    </w:p>
    <w:p>
      <w:pPr>
        <w:pStyle w:val="9"/>
        <w:shd w:val="clear" w:color="auto" w:fill="FFFFFF"/>
        <w:spacing w:line="320" w:lineRule="exact"/>
        <w:ind w:firstLine="480" w:firstLineChars="200"/>
        <w:rPr>
          <w:rFonts w:hint="eastAsia"/>
        </w:rPr>
      </w:pPr>
    </w:p>
    <w:p>
      <w:pPr>
        <w:pStyle w:val="9"/>
        <w:shd w:val="clear" w:color="auto" w:fill="FFFFFF"/>
        <w:spacing w:line="320" w:lineRule="exact"/>
        <w:ind w:firstLine="480" w:firstLineChars="200"/>
        <w:rPr>
          <w:rFonts w:hint="eastAsia"/>
        </w:rPr>
      </w:pPr>
      <w:r>
        <w:rPr>
          <w:rFonts w:hint="eastAsia"/>
        </w:rPr>
        <w:t>据国际能源署（IEA）报告，巴基斯坦的平均能源需求约为19000兆瓦，而发电量约为15000兆瓦，供小于求。在5月至7月的夏季高峰时段，需求超过2万兆瓦，因为夏季空调系统给国家电网带来了额外的负担，经常导致停电。国际能源署预测，随着人口的增加，到2025年，总电力需求将增加到49000兆瓦以上。</w:t>
      </w:r>
    </w:p>
    <w:p>
      <w:pPr>
        <w:pStyle w:val="9"/>
        <w:shd w:val="clear" w:color="auto" w:fill="FFFFFF"/>
        <w:spacing w:line="320" w:lineRule="exact"/>
        <w:ind w:firstLine="480" w:firstLineChars="200"/>
        <w:rPr>
          <w:rFonts w:hint="eastAsia"/>
        </w:rPr>
      </w:pPr>
    </w:p>
    <w:p>
      <w:pPr>
        <w:pStyle w:val="9"/>
        <w:shd w:val="clear" w:color="auto" w:fill="FFFFFF"/>
        <w:spacing w:line="320" w:lineRule="exact"/>
        <w:ind w:firstLine="480" w:firstLineChars="200"/>
        <w:rPr>
          <w:rFonts w:hint="eastAsia"/>
        </w:rPr>
      </w:pPr>
      <w:r>
        <w:rPr>
          <w:rFonts w:hint="eastAsia"/>
        </w:rPr>
        <w:t>为解决燃眉之急，国内可再生能源发电和储能技术的融合便成为了一个迅速、有效和负担得起的解决方案，这也可以将电力基础设施扩建、运营和维护所产生的成本降低到几乎零。作为中巴经济走廊（CPEC）下规划的可再生能源项目的储能系统可以被巴基斯坦充分利用，包括一个太阳能发电园区、四个风力发电厂和三个水力发电厂，总发电量约为3.9亿千瓦，成本约75亿美元。</w:t>
      </w:r>
    </w:p>
    <w:p>
      <w:pPr>
        <w:pStyle w:val="9"/>
        <w:shd w:val="clear" w:color="auto" w:fill="FFFFFF"/>
        <w:spacing w:line="320" w:lineRule="exact"/>
        <w:ind w:firstLine="480" w:firstLineChars="200"/>
        <w:rPr>
          <w:rFonts w:hint="eastAsia"/>
        </w:rPr>
      </w:pPr>
    </w:p>
    <w:p>
      <w:pPr>
        <w:pStyle w:val="9"/>
        <w:shd w:val="clear" w:color="auto" w:fill="FFFFFF"/>
        <w:spacing w:line="320" w:lineRule="exact"/>
        <w:ind w:firstLine="480" w:firstLineChars="200"/>
        <w:rPr>
          <w:rFonts w:hint="eastAsia"/>
        </w:rPr>
      </w:pPr>
      <w:r>
        <w:rPr>
          <w:rFonts w:hint="eastAsia"/>
        </w:rPr>
        <w:t>巴基斯坦替代能源发展委员会指出，巴基斯坦具有每年依靠太阳能发电290万兆瓦、风能发电34万兆瓦和水电发电10万兆瓦的潜力。</w:t>
      </w:r>
    </w:p>
    <w:p>
      <w:pPr>
        <w:spacing w:line="340" w:lineRule="exact"/>
        <w:ind w:firstLine="565" w:firstLineChars="201"/>
        <w:rPr>
          <w:rFonts w:ascii="宋体" w:hAnsi="宋体"/>
          <w:b/>
          <w:sz w:val="28"/>
          <w:szCs w:val="28"/>
        </w:rPr>
      </w:pPr>
    </w:p>
    <w:p>
      <w:pPr>
        <w:spacing w:line="340" w:lineRule="exact"/>
        <w:ind w:firstLine="562" w:firstLineChars="200"/>
        <w:rPr>
          <w:rFonts w:ascii="宋体" w:hAnsi="宋体"/>
          <w:b/>
          <w:sz w:val="28"/>
          <w:szCs w:val="28"/>
        </w:rPr>
      </w:pPr>
    </w:p>
    <w:p>
      <w:pPr>
        <w:spacing w:line="340" w:lineRule="exact"/>
        <w:ind w:left="141" w:leftChars="67" w:firstLine="422" w:firstLineChars="201"/>
        <w:rPr>
          <w:rFonts w:ascii="宋体" w:hAnsi="宋体"/>
          <w:szCs w:val="21"/>
        </w:rPr>
      </w:pPr>
    </w:p>
    <w:p>
      <w:pPr>
        <w:spacing w:line="340" w:lineRule="exact"/>
        <w:ind w:left="141" w:leftChars="67" w:firstLine="424" w:firstLineChars="151"/>
        <w:rPr>
          <w:rFonts w:ascii="宋体" w:hAnsi="宋体"/>
          <w:b/>
          <w:sz w:val="28"/>
          <w:szCs w:val="28"/>
        </w:rPr>
      </w:pPr>
      <w:r>
        <w:rPr>
          <w:rFonts w:hint="eastAsia" w:ascii="宋体" w:hAnsi="宋体"/>
          <w:b/>
          <w:sz w:val="28"/>
          <w:szCs w:val="28"/>
          <w:lang w:eastAsia="zh-CN"/>
        </w:rPr>
        <w:t>五</w:t>
      </w:r>
      <w:bookmarkStart w:id="0" w:name="_GoBack"/>
      <w:bookmarkEnd w:id="0"/>
      <w:r>
        <w:rPr>
          <w:rFonts w:hint="eastAsia" w:ascii="宋体" w:hAnsi="宋体"/>
          <w:b/>
          <w:sz w:val="28"/>
          <w:szCs w:val="28"/>
        </w:rPr>
        <w:t>、报名联系方式</w:t>
      </w:r>
    </w:p>
    <w:tbl>
      <w:tblPr>
        <w:tblStyle w:val="15"/>
        <w:tblW w:w="7372" w:type="dxa"/>
        <w:jc w:val="center"/>
        <w:tblInd w:w="250" w:type="dxa"/>
        <w:tblLayout w:type="fixed"/>
        <w:tblCellMar>
          <w:top w:w="0" w:type="dxa"/>
          <w:left w:w="108" w:type="dxa"/>
          <w:bottom w:w="0" w:type="dxa"/>
          <w:right w:w="108" w:type="dxa"/>
        </w:tblCellMar>
      </w:tblPr>
      <w:tblGrid>
        <w:gridCol w:w="1128"/>
        <w:gridCol w:w="2558"/>
        <w:gridCol w:w="1843"/>
        <w:gridCol w:w="1843"/>
      </w:tblGrid>
      <w:tr>
        <w:tblPrEx>
          <w:tblLayout w:type="fixed"/>
          <w:tblCellMar>
            <w:top w:w="0" w:type="dxa"/>
            <w:left w:w="108" w:type="dxa"/>
            <w:bottom w:w="0" w:type="dxa"/>
            <w:right w:w="108" w:type="dxa"/>
          </w:tblCellMar>
        </w:tblPrEx>
        <w:trPr>
          <w:trHeight w:val="375" w:hRule="atLeast"/>
          <w:jc w:val="center"/>
        </w:trPr>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Arial" w:hAnsi="Arial" w:cs="Arial"/>
                <w:b/>
                <w:kern w:val="0"/>
                <w:sz w:val="24"/>
              </w:rPr>
            </w:pPr>
            <w:r>
              <w:rPr>
                <w:rFonts w:ascii="Arial" w:hAnsi="Arial" w:cs="Arial"/>
                <w:b/>
                <w:kern w:val="0"/>
                <w:sz w:val="24"/>
              </w:rPr>
              <w:t>姓名</w:t>
            </w:r>
          </w:p>
        </w:tc>
        <w:tc>
          <w:tcPr>
            <w:tcW w:w="2558"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Tahoma"/>
                <w:b/>
                <w:kern w:val="0"/>
                <w:sz w:val="24"/>
              </w:rPr>
            </w:pPr>
            <w:r>
              <w:rPr>
                <w:rFonts w:hint="eastAsia" w:ascii="宋体" w:hAnsi="宋体" w:cs="Tahoma"/>
                <w:b/>
                <w:kern w:val="0"/>
                <w:sz w:val="24"/>
              </w:rPr>
              <w:t>手机号(</w:t>
            </w:r>
            <w:r>
              <w:rPr>
                <w:rFonts w:hint="eastAsia" w:ascii="宋体" w:hAnsi="宋体" w:cs="Tahoma"/>
                <w:b/>
                <w:kern w:val="0"/>
                <w:szCs w:val="21"/>
              </w:rPr>
              <w:t>微信同手机号)</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cs="Tahoma"/>
                <w:b/>
                <w:kern w:val="0"/>
                <w:sz w:val="24"/>
              </w:rPr>
            </w:pPr>
            <w:r>
              <w:rPr>
                <w:rFonts w:hint="eastAsia" w:ascii="宋体" w:hAnsi="宋体" w:cs="Tahoma"/>
                <w:b/>
                <w:kern w:val="0"/>
                <w:sz w:val="24"/>
              </w:rPr>
              <w:t>办公室座机</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Arial" w:hAnsi="Arial" w:cs="Arial"/>
                <w:b/>
                <w:kern w:val="0"/>
                <w:sz w:val="24"/>
              </w:rPr>
            </w:pPr>
            <w:r>
              <w:rPr>
                <w:rFonts w:ascii="Arial" w:hAnsi="Arial" w:cs="Arial"/>
                <w:b/>
                <w:kern w:val="0"/>
                <w:sz w:val="24"/>
              </w:rPr>
              <w:t>QQ</w:t>
            </w:r>
          </w:p>
        </w:tc>
      </w:tr>
      <w:tr>
        <w:tblPrEx>
          <w:tblLayout w:type="fixed"/>
          <w:tblCellMar>
            <w:top w:w="0" w:type="dxa"/>
            <w:left w:w="108" w:type="dxa"/>
            <w:bottom w:w="0" w:type="dxa"/>
            <w:right w:w="108" w:type="dxa"/>
          </w:tblCellMar>
        </w:tblPrEx>
        <w:trPr>
          <w:trHeight w:val="375" w:hRule="atLeast"/>
          <w:jc w:val="center"/>
        </w:trPr>
        <w:tc>
          <w:tcPr>
            <w:tcW w:w="1128"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Arial" w:hAnsi="Arial" w:cs="Arial"/>
                <w:kern w:val="0"/>
                <w:sz w:val="24"/>
              </w:rPr>
            </w:pPr>
            <w:r>
              <w:rPr>
                <w:rFonts w:ascii="Arial" w:hAnsi="Arial" w:cs="Arial"/>
                <w:kern w:val="0"/>
                <w:sz w:val="24"/>
              </w:rPr>
              <w:t>林文佺</w:t>
            </w:r>
          </w:p>
        </w:tc>
        <w:tc>
          <w:tcPr>
            <w:tcW w:w="2558"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Arial" w:hAnsi="Arial" w:cs="Arial"/>
                <w:kern w:val="0"/>
                <w:sz w:val="24"/>
              </w:rPr>
            </w:pPr>
            <w:r>
              <w:rPr>
                <w:rFonts w:ascii="Arial" w:hAnsi="Arial" w:cs="Arial"/>
                <w:kern w:val="0"/>
                <w:sz w:val="24"/>
              </w:rPr>
              <w:t>13905033325</w:t>
            </w:r>
          </w:p>
        </w:tc>
        <w:tc>
          <w:tcPr>
            <w:tcW w:w="184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Arial" w:hAnsi="Arial" w:cs="Arial"/>
                <w:kern w:val="0"/>
                <w:sz w:val="24"/>
              </w:rPr>
            </w:pPr>
            <w:r>
              <w:rPr>
                <w:rFonts w:ascii="Arial" w:hAnsi="Arial" w:cs="Arial"/>
                <w:kern w:val="0"/>
                <w:sz w:val="24"/>
              </w:rPr>
              <w:t>0593-</w:t>
            </w:r>
            <w:r>
              <w:rPr>
                <w:rFonts w:hint="eastAsia" w:ascii="Arial" w:hAnsi="Arial" w:cs="Arial"/>
                <w:kern w:val="0"/>
                <w:sz w:val="24"/>
              </w:rPr>
              <w:t>6557986</w:t>
            </w:r>
          </w:p>
        </w:tc>
        <w:tc>
          <w:tcPr>
            <w:tcW w:w="184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Arial" w:hAnsi="Arial" w:cs="Arial"/>
                <w:kern w:val="0"/>
                <w:sz w:val="24"/>
              </w:rPr>
            </w:pPr>
            <w:r>
              <w:rPr>
                <w:rFonts w:ascii="Arial" w:hAnsi="Arial" w:cs="Arial"/>
                <w:kern w:val="0"/>
                <w:sz w:val="24"/>
              </w:rPr>
              <w:t>3001022398</w:t>
            </w:r>
          </w:p>
        </w:tc>
      </w:tr>
      <w:tr>
        <w:tblPrEx>
          <w:tblLayout w:type="fixed"/>
          <w:tblCellMar>
            <w:top w:w="0" w:type="dxa"/>
            <w:left w:w="108" w:type="dxa"/>
            <w:bottom w:w="0" w:type="dxa"/>
            <w:right w:w="108" w:type="dxa"/>
          </w:tblCellMar>
        </w:tblPrEx>
        <w:trPr>
          <w:trHeight w:val="375" w:hRule="atLeast"/>
          <w:jc w:val="center"/>
        </w:trPr>
        <w:tc>
          <w:tcPr>
            <w:tcW w:w="1128"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Arial" w:hAnsi="Arial" w:eastAsia="宋体" w:cs="Arial"/>
                <w:kern w:val="0"/>
                <w:sz w:val="24"/>
                <w:lang w:eastAsia="zh-CN"/>
              </w:rPr>
            </w:pPr>
            <w:r>
              <w:rPr>
                <w:rFonts w:hint="eastAsia" w:ascii="Arial" w:hAnsi="Arial" w:cs="Arial"/>
                <w:kern w:val="0"/>
                <w:sz w:val="24"/>
                <w:lang w:eastAsia="zh-CN"/>
              </w:rPr>
              <w:t>陈</w:t>
            </w:r>
            <w:r>
              <w:rPr>
                <w:rFonts w:hint="eastAsia" w:ascii="Arial" w:hAnsi="Arial" w:cs="Arial"/>
                <w:kern w:val="0"/>
                <w:sz w:val="24"/>
                <w:lang w:val="en-US" w:eastAsia="zh-CN"/>
              </w:rPr>
              <w:t xml:space="preserve"> </w:t>
            </w:r>
            <w:r>
              <w:rPr>
                <w:rFonts w:hint="eastAsia" w:ascii="Arial" w:hAnsi="Arial" w:cs="Arial"/>
                <w:kern w:val="0"/>
                <w:sz w:val="24"/>
                <w:lang w:eastAsia="zh-CN"/>
              </w:rPr>
              <w:t>超</w:t>
            </w:r>
          </w:p>
        </w:tc>
        <w:tc>
          <w:tcPr>
            <w:tcW w:w="2558"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Arial" w:hAnsi="Arial" w:cs="Arial"/>
                <w:kern w:val="0"/>
                <w:sz w:val="24"/>
              </w:rPr>
            </w:pPr>
            <w:r>
              <w:rPr>
                <w:rFonts w:ascii="Arial" w:hAnsi="Arial" w:cs="Arial"/>
                <w:kern w:val="0"/>
                <w:sz w:val="24"/>
              </w:rPr>
              <w:t>18759380786</w:t>
            </w:r>
          </w:p>
        </w:tc>
        <w:tc>
          <w:tcPr>
            <w:tcW w:w="184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Arial" w:hAnsi="Arial" w:cs="Arial"/>
                <w:kern w:val="0"/>
                <w:sz w:val="24"/>
              </w:rPr>
            </w:pPr>
            <w:r>
              <w:rPr>
                <w:rFonts w:ascii="Arial" w:hAnsi="Arial" w:cs="Arial"/>
                <w:kern w:val="0"/>
                <w:sz w:val="24"/>
              </w:rPr>
              <w:t>0593-6567586</w:t>
            </w:r>
          </w:p>
        </w:tc>
        <w:tc>
          <w:tcPr>
            <w:tcW w:w="184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Arial" w:hAnsi="Arial" w:cs="Arial"/>
                <w:kern w:val="0"/>
                <w:sz w:val="24"/>
              </w:rPr>
            </w:pPr>
            <w:r>
              <w:rPr>
                <w:rFonts w:ascii="Arial" w:hAnsi="Arial" w:cs="Arial"/>
                <w:kern w:val="0"/>
                <w:sz w:val="24"/>
              </w:rPr>
              <w:t>3001098704</w:t>
            </w:r>
          </w:p>
        </w:tc>
      </w:tr>
      <w:tr>
        <w:tblPrEx>
          <w:tblLayout w:type="fixed"/>
          <w:tblCellMar>
            <w:top w:w="0" w:type="dxa"/>
            <w:left w:w="108" w:type="dxa"/>
            <w:bottom w:w="0" w:type="dxa"/>
            <w:right w:w="108" w:type="dxa"/>
          </w:tblCellMar>
        </w:tblPrEx>
        <w:trPr>
          <w:trHeight w:val="375" w:hRule="atLeast"/>
          <w:jc w:val="center"/>
        </w:trPr>
        <w:tc>
          <w:tcPr>
            <w:tcW w:w="1128"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Arial" w:hAnsi="Arial" w:cs="Arial"/>
                <w:kern w:val="0"/>
                <w:sz w:val="24"/>
                <w:lang w:eastAsia="zh-CN"/>
              </w:rPr>
            </w:pPr>
            <w:r>
              <w:rPr>
                <w:rFonts w:hint="eastAsia" w:ascii="Arial" w:hAnsi="Arial" w:cs="Arial"/>
                <w:kern w:val="0"/>
                <w:sz w:val="23"/>
                <w:szCs w:val="23"/>
                <w:lang w:eastAsia="zh-CN"/>
              </w:rPr>
              <w:t>郑津津</w:t>
            </w:r>
          </w:p>
        </w:tc>
        <w:tc>
          <w:tcPr>
            <w:tcW w:w="2558"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Arial" w:hAnsi="Arial" w:cs="Arial"/>
                <w:kern w:val="0"/>
                <w:sz w:val="24"/>
              </w:rPr>
            </w:pPr>
            <w:r>
              <w:rPr>
                <w:rFonts w:hint="eastAsia" w:ascii="Arial" w:hAnsi="Arial" w:cs="Arial"/>
                <w:kern w:val="0"/>
                <w:sz w:val="23"/>
                <w:szCs w:val="23"/>
              </w:rPr>
              <w:t>18759380776</w:t>
            </w:r>
          </w:p>
        </w:tc>
        <w:tc>
          <w:tcPr>
            <w:tcW w:w="184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Arial" w:hAnsi="Arial" w:cs="Arial"/>
                <w:kern w:val="0"/>
                <w:sz w:val="24"/>
              </w:rPr>
            </w:pPr>
            <w:r>
              <w:rPr>
                <w:rFonts w:hint="eastAsia" w:ascii="Arial" w:hAnsi="Arial" w:cs="Arial"/>
                <w:kern w:val="0"/>
                <w:sz w:val="23"/>
                <w:szCs w:val="23"/>
              </w:rPr>
              <w:t>0593-6567586</w:t>
            </w:r>
          </w:p>
        </w:tc>
        <w:tc>
          <w:tcPr>
            <w:tcW w:w="1843"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Arial" w:hAnsi="Arial" w:cs="Arial"/>
                <w:kern w:val="0"/>
                <w:sz w:val="24"/>
              </w:rPr>
            </w:pPr>
            <w:r>
              <w:rPr>
                <w:rFonts w:hint="eastAsia" w:ascii="Arial" w:hAnsi="Arial" w:cs="Arial"/>
                <w:kern w:val="0"/>
                <w:sz w:val="23"/>
                <w:szCs w:val="23"/>
                <w:lang w:val="en-US" w:eastAsia="zh-CN"/>
              </w:rPr>
              <w:t>3001056293</w:t>
            </w:r>
          </w:p>
        </w:tc>
      </w:tr>
    </w:tbl>
    <w:p>
      <w:pPr>
        <w:spacing w:line="340" w:lineRule="exact"/>
        <w:ind w:left="141" w:leftChars="67" w:firstLine="424" w:firstLineChars="151"/>
        <w:rPr>
          <w:rFonts w:ascii="宋体" w:hAnsi="宋体"/>
          <w:b/>
          <w:sz w:val="28"/>
          <w:szCs w:val="28"/>
        </w:rPr>
      </w:pPr>
    </w:p>
    <w:sectPr>
      <w:footerReference r:id="rId3" w:type="default"/>
      <w:pgSz w:w="11900" w:h="16838"/>
      <w:pgMar w:top="720" w:right="980" w:bottom="720" w:left="993" w:header="720" w:footer="340" w:gutter="0"/>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auto"/>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Gulim">
    <w:panose1 w:val="020B0600000101010101"/>
    <w:charset w:val="81"/>
    <w:family w:val="roman"/>
    <w:pitch w:val="default"/>
    <w:sig w:usb0="B00002AF" w:usb1="69D77CFB" w:usb2="00000030" w:usb3="00000000" w:csb0="4008009F" w:csb1="DFD70000"/>
  </w:font>
  <w:font w:name="方正大标宋简体">
    <w:altName w:val="宋体"/>
    <w:panose1 w:val="00000000000000000000"/>
    <w:charset w:val="86"/>
    <w:family w:val="auto"/>
    <w:pitch w:val="default"/>
    <w:sig w:usb0="00000000" w:usb1="00000000" w:usb2="00000010" w:usb3="00000000" w:csb0="00040000" w:csb1="00000000"/>
  </w:font>
  <w:font w:name="MMPJBT+AvenirNextLTPro-Regular">
    <w:altName w:val="微软雅黑"/>
    <w:panose1 w:val="00000000000000000000"/>
    <w:charset w:val="01"/>
    <w:family w:val="auto"/>
    <w:pitch w:val="default"/>
    <w:sig w:usb0="00000000" w:usb1="00000000" w:usb2="00000000" w:usb3="00000000" w:csb0="00040001" w:csb1="00000000"/>
  </w:font>
  <w:font w:name="SimSun-Identity-H">
    <w:altName w:val="黑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9090" w:firstLineChars="505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53"/>
    <w:rsid w:val="00007903"/>
    <w:rsid w:val="000136B0"/>
    <w:rsid w:val="000217F8"/>
    <w:rsid w:val="000254FE"/>
    <w:rsid w:val="00040E28"/>
    <w:rsid w:val="000417AE"/>
    <w:rsid w:val="00047AAC"/>
    <w:rsid w:val="000541DE"/>
    <w:rsid w:val="00064AA3"/>
    <w:rsid w:val="00067B98"/>
    <w:rsid w:val="00072995"/>
    <w:rsid w:val="00073CA8"/>
    <w:rsid w:val="00082FD7"/>
    <w:rsid w:val="00092B29"/>
    <w:rsid w:val="00092BF6"/>
    <w:rsid w:val="000966E7"/>
    <w:rsid w:val="000A0BF4"/>
    <w:rsid w:val="000A0FC3"/>
    <w:rsid w:val="000A12D4"/>
    <w:rsid w:val="000A23BE"/>
    <w:rsid w:val="000A3E6F"/>
    <w:rsid w:val="000A5C23"/>
    <w:rsid w:val="000B3044"/>
    <w:rsid w:val="000C664C"/>
    <w:rsid w:val="000D7607"/>
    <w:rsid w:val="000E7841"/>
    <w:rsid w:val="000F7350"/>
    <w:rsid w:val="00100C8B"/>
    <w:rsid w:val="00103CB1"/>
    <w:rsid w:val="001055E5"/>
    <w:rsid w:val="00121480"/>
    <w:rsid w:val="00146B5D"/>
    <w:rsid w:val="00163FB7"/>
    <w:rsid w:val="00167C03"/>
    <w:rsid w:val="00170D16"/>
    <w:rsid w:val="00172751"/>
    <w:rsid w:val="00175256"/>
    <w:rsid w:val="00186043"/>
    <w:rsid w:val="00192291"/>
    <w:rsid w:val="00194669"/>
    <w:rsid w:val="00196A36"/>
    <w:rsid w:val="001A1A2A"/>
    <w:rsid w:val="001B0381"/>
    <w:rsid w:val="001C6036"/>
    <w:rsid w:val="001D01F3"/>
    <w:rsid w:val="001D062D"/>
    <w:rsid w:val="001E51E2"/>
    <w:rsid w:val="0021016E"/>
    <w:rsid w:val="0021479E"/>
    <w:rsid w:val="00215AB9"/>
    <w:rsid w:val="00217373"/>
    <w:rsid w:val="00217695"/>
    <w:rsid w:val="00237D3E"/>
    <w:rsid w:val="00240635"/>
    <w:rsid w:val="0028130A"/>
    <w:rsid w:val="0028173C"/>
    <w:rsid w:val="00287B46"/>
    <w:rsid w:val="00295098"/>
    <w:rsid w:val="002A5FEE"/>
    <w:rsid w:val="002C2F33"/>
    <w:rsid w:val="002D48FE"/>
    <w:rsid w:val="002D6A77"/>
    <w:rsid w:val="00301EBE"/>
    <w:rsid w:val="00306D38"/>
    <w:rsid w:val="00312673"/>
    <w:rsid w:val="00314BE7"/>
    <w:rsid w:val="00315C96"/>
    <w:rsid w:val="00316061"/>
    <w:rsid w:val="00327A7B"/>
    <w:rsid w:val="003376D7"/>
    <w:rsid w:val="003406D2"/>
    <w:rsid w:val="00342D24"/>
    <w:rsid w:val="003555B0"/>
    <w:rsid w:val="0035574B"/>
    <w:rsid w:val="00376608"/>
    <w:rsid w:val="0038087C"/>
    <w:rsid w:val="00381D72"/>
    <w:rsid w:val="00390C65"/>
    <w:rsid w:val="003971D1"/>
    <w:rsid w:val="003A6C50"/>
    <w:rsid w:val="003A7B46"/>
    <w:rsid w:val="003C03C9"/>
    <w:rsid w:val="003E51AD"/>
    <w:rsid w:val="003F3A18"/>
    <w:rsid w:val="003F463A"/>
    <w:rsid w:val="003F5CAC"/>
    <w:rsid w:val="004225E9"/>
    <w:rsid w:val="00432828"/>
    <w:rsid w:val="004332BA"/>
    <w:rsid w:val="00451E2D"/>
    <w:rsid w:val="0046196A"/>
    <w:rsid w:val="00467696"/>
    <w:rsid w:val="0047163B"/>
    <w:rsid w:val="00476B29"/>
    <w:rsid w:val="00483EE0"/>
    <w:rsid w:val="00486212"/>
    <w:rsid w:val="004925F1"/>
    <w:rsid w:val="004A6175"/>
    <w:rsid w:val="004B06F4"/>
    <w:rsid w:val="004D0FA8"/>
    <w:rsid w:val="004D21F0"/>
    <w:rsid w:val="004E0A39"/>
    <w:rsid w:val="004E2B85"/>
    <w:rsid w:val="004F2186"/>
    <w:rsid w:val="004F779C"/>
    <w:rsid w:val="00500C18"/>
    <w:rsid w:val="00503FCC"/>
    <w:rsid w:val="005055B6"/>
    <w:rsid w:val="00507149"/>
    <w:rsid w:val="0051162A"/>
    <w:rsid w:val="005204F7"/>
    <w:rsid w:val="005235D7"/>
    <w:rsid w:val="00532054"/>
    <w:rsid w:val="00532E04"/>
    <w:rsid w:val="00550977"/>
    <w:rsid w:val="00580A1D"/>
    <w:rsid w:val="005834E0"/>
    <w:rsid w:val="005B537A"/>
    <w:rsid w:val="005B7179"/>
    <w:rsid w:val="005C3BEB"/>
    <w:rsid w:val="005C734C"/>
    <w:rsid w:val="005C798D"/>
    <w:rsid w:val="005D2CCE"/>
    <w:rsid w:val="005D342F"/>
    <w:rsid w:val="005D4766"/>
    <w:rsid w:val="005D7875"/>
    <w:rsid w:val="005E0238"/>
    <w:rsid w:val="005F42D3"/>
    <w:rsid w:val="0060174A"/>
    <w:rsid w:val="00602CAE"/>
    <w:rsid w:val="00604BE0"/>
    <w:rsid w:val="00606D8C"/>
    <w:rsid w:val="00607F84"/>
    <w:rsid w:val="00613BF3"/>
    <w:rsid w:val="00614338"/>
    <w:rsid w:val="006218B9"/>
    <w:rsid w:val="006229A5"/>
    <w:rsid w:val="00625A8A"/>
    <w:rsid w:val="00630190"/>
    <w:rsid w:val="0064329C"/>
    <w:rsid w:val="00647167"/>
    <w:rsid w:val="00651431"/>
    <w:rsid w:val="0065322C"/>
    <w:rsid w:val="006643C7"/>
    <w:rsid w:val="0067372D"/>
    <w:rsid w:val="00690093"/>
    <w:rsid w:val="00691153"/>
    <w:rsid w:val="0069405F"/>
    <w:rsid w:val="00694453"/>
    <w:rsid w:val="006B3841"/>
    <w:rsid w:val="006D1EBB"/>
    <w:rsid w:val="006F21E3"/>
    <w:rsid w:val="006F482A"/>
    <w:rsid w:val="0071090E"/>
    <w:rsid w:val="00711246"/>
    <w:rsid w:val="0072009D"/>
    <w:rsid w:val="0072630B"/>
    <w:rsid w:val="00734B74"/>
    <w:rsid w:val="00751A89"/>
    <w:rsid w:val="00753FFE"/>
    <w:rsid w:val="0076287D"/>
    <w:rsid w:val="00764B33"/>
    <w:rsid w:val="007733CB"/>
    <w:rsid w:val="007740D0"/>
    <w:rsid w:val="0077483D"/>
    <w:rsid w:val="007A1AAF"/>
    <w:rsid w:val="007B1D29"/>
    <w:rsid w:val="007C136E"/>
    <w:rsid w:val="007D13CE"/>
    <w:rsid w:val="007E7D62"/>
    <w:rsid w:val="007F61FC"/>
    <w:rsid w:val="00811E45"/>
    <w:rsid w:val="00812CFD"/>
    <w:rsid w:val="0081553C"/>
    <w:rsid w:val="00817724"/>
    <w:rsid w:val="0082025F"/>
    <w:rsid w:val="00822040"/>
    <w:rsid w:val="00825B67"/>
    <w:rsid w:val="00834B6D"/>
    <w:rsid w:val="0083670C"/>
    <w:rsid w:val="00843270"/>
    <w:rsid w:val="008436A3"/>
    <w:rsid w:val="00855605"/>
    <w:rsid w:val="00861A2E"/>
    <w:rsid w:val="008811ED"/>
    <w:rsid w:val="00883040"/>
    <w:rsid w:val="00885EE2"/>
    <w:rsid w:val="00890CE3"/>
    <w:rsid w:val="008C17E8"/>
    <w:rsid w:val="008D1038"/>
    <w:rsid w:val="008D1EE1"/>
    <w:rsid w:val="008F7483"/>
    <w:rsid w:val="0090327D"/>
    <w:rsid w:val="00905DCF"/>
    <w:rsid w:val="009118F6"/>
    <w:rsid w:val="009347CD"/>
    <w:rsid w:val="009435F9"/>
    <w:rsid w:val="00950744"/>
    <w:rsid w:val="009627CC"/>
    <w:rsid w:val="00992814"/>
    <w:rsid w:val="009930DB"/>
    <w:rsid w:val="00997356"/>
    <w:rsid w:val="00997EEA"/>
    <w:rsid w:val="009A0D9A"/>
    <w:rsid w:val="009A2981"/>
    <w:rsid w:val="009B4019"/>
    <w:rsid w:val="009B40DE"/>
    <w:rsid w:val="009B746B"/>
    <w:rsid w:val="009C2FA1"/>
    <w:rsid w:val="009C36AC"/>
    <w:rsid w:val="009C7600"/>
    <w:rsid w:val="009D132F"/>
    <w:rsid w:val="009D7F33"/>
    <w:rsid w:val="009F1A00"/>
    <w:rsid w:val="009F3247"/>
    <w:rsid w:val="009F4095"/>
    <w:rsid w:val="00A0154B"/>
    <w:rsid w:val="00A11148"/>
    <w:rsid w:val="00A13367"/>
    <w:rsid w:val="00A17DDA"/>
    <w:rsid w:val="00A222CE"/>
    <w:rsid w:val="00A5101B"/>
    <w:rsid w:val="00A62CC2"/>
    <w:rsid w:val="00A67C0F"/>
    <w:rsid w:val="00A732F8"/>
    <w:rsid w:val="00A75496"/>
    <w:rsid w:val="00A863D4"/>
    <w:rsid w:val="00A91205"/>
    <w:rsid w:val="00A975E2"/>
    <w:rsid w:val="00AA6388"/>
    <w:rsid w:val="00AA6C5E"/>
    <w:rsid w:val="00AC1E39"/>
    <w:rsid w:val="00AD7040"/>
    <w:rsid w:val="00AE0BB9"/>
    <w:rsid w:val="00AE2BAC"/>
    <w:rsid w:val="00AE44C4"/>
    <w:rsid w:val="00AF1151"/>
    <w:rsid w:val="00AF57A4"/>
    <w:rsid w:val="00B11B0F"/>
    <w:rsid w:val="00B144C5"/>
    <w:rsid w:val="00B1524C"/>
    <w:rsid w:val="00B17646"/>
    <w:rsid w:val="00B17A44"/>
    <w:rsid w:val="00B20446"/>
    <w:rsid w:val="00B30AFA"/>
    <w:rsid w:val="00B40B0E"/>
    <w:rsid w:val="00B45FC2"/>
    <w:rsid w:val="00B541BB"/>
    <w:rsid w:val="00B604E6"/>
    <w:rsid w:val="00B607AD"/>
    <w:rsid w:val="00B61133"/>
    <w:rsid w:val="00B61225"/>
    <w:rsid w:val="00B75C80"/>
    <w:rsid w:val="00B81006"/>
    <w:rsid w:val="00BA055A"/>
    <w:rsid w:val="00BA3987"/>
    <w:rsid w:val="00BB34D9"/>
    <w:rsid w:val="00BB6265"/>
    <w:rsid w:val="00BC4A10"/>
    <w:rsid w:val="00BC56D5"/>
    <w:rsid w:val="00BF00CE"/>
    <w:rsid w:val="00BF0834"/>
    <w:rsid w:val="00C03653"/>
    <w:rsid w:val="00C13CC2"/>
    <w:rsid w:val="00C15A04"/>
    <w:rsid w:val="00C16071"/>
    <w:rsid w:val="00C252CB"/>
    <w:rsid w:val="00C30311"/>
    <w:rsid w:val="00C3728E"/>
    <w:rsid w:val="00C62090"/>
    <w:rsid w:val="00C62449"/>
    <w:rsid w:val="00C65522"/>
    <w:rsid w:val="00C744E6"/>
    <w:rsid w:val="00CA1A04"/>
    <w:rsid w:val="00CA5D82"/>
    <w:rsid w:val="00CC57DE"/>
    <w:rsid w:val="00CD4C33"/>
    <w:rsid w:val="00CD73DF"/>
    <w:rsid w:val="00CE066E"/>
    <w:rsid w:val="00CF7C6E"/>
    <w:rsid w:val="00D003A5"/>
    <w:rsid w:val="00D218E8"/>
    <w:rsid w:val="00D301B0"/>
    <w:rsid w:val="00D453F9"/>
    <w:rsid w:val="00D543D3"/>
    <w:rsid w:val="00D5613C"/>
    <w:rsid w:val="00D57C36"/>
    <w:rsid w:val="00D6280C"/>
    <w:rsid w:val="00D805BF"/>
    <w:rsid w:val="00D8159C"/>
    <w:rsid w:val="00D86FE7"/>
    <w:rsid w:val="00D94B6F"/>
    <w:rsid w:val="00DB5657"/>
    <w:rsid w:val="00DB6CD5"/>
    <w:rsid w:val="00DD2C3A"/>
    <w:rsid w:val="00DD7FBC"/>
    <w:rsid w:val="00DE57D8"/>
    <w:rsid w:val="00DF12DA"/>
    <w:rsid w:val="00DF3835"/>
    <w:rsid w:val="00DF41F3"/>
    <w:rsid w:val="00E107A9"/>
    <w:rsid w:val="00E53B6A"/>
    <w:rsid w:val="00E5553A"/>
    <w:rsid w:val="00E64964"/>
    <w:rsid w:val="00EA3F1F"/>
    <w:rsid w:val="00EB2C06"/>
    <w:rsid w:val="00EB6EEF"/>
    <w:rsid w:val="00EB7BF7"/>
    <w:rsid w:val="00EC14D6"/>
    <w:rsid w:val="00EC50EB"/>
    <w:rsid w:val="00EF15F5"/>
    <w:rsid w:val="00EF428C"/>
    <w:rsid w:val="00F13680"/>
    <w:rsid w:val="00F14AA0"/>
    <w:rsid w:val="00F15E83"/>
    <w:rsid w:val="00F16C5D"/>
    <w:rsid w:val="00F218AF"/>
    <w:rsid w:val="00F35A22"/>
    <w:rsid w:val="00F42416"/>
    <w:rsid w:val="00F50F0B"/>
    <w:rsid w:val="00F57958"/>
    <w:rsid w:val="00F63D25"/>
    <w:rsid w:val="00F73EC2"/>
    <w:rsid w:val="00F759A4"/>
    <w:rsid w:val="00F771CD"/>
    <w:rsid w:val="00F91581"/>
    <w:rsid w:val="00FB284E"/>
    <w:rsid w:val="00FC250C"/>
    <w:rsid w:val="00FC7DCE"/>
    <w:rsid w:val="00FD15AA"/>
    <w:rsid w:val="00FD6782"/>
    <w:rsid w:val="07957248"/>
    <w:rsid w:val="2D2863FE"/>
    <w:rsid w:val="45C84E21"/>
    <w:rsid w:val="58435A0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keepNext/>
      <w:keepLines/>
      <w:spacing w:before="340" w:after="330" w:line="576" w:lineRule="auto"/>
      <w:outlineLvl w:val="0"/>
    </w:pPr>
    <w:rPr>
      <w:b/>
      <w:bCs/>
      <w:kern w:val="44"/>
      <w:sz w:val="44"/>
      <w:szCs w:val="44"/>
    </w:rPr>
  </w:style>
  <w:style w:type="character" w:default="1" w:styleId="12">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29"/>
    <w:semiHidden/>
    <w:unhideWhenUsed/>
    <w:qFormat/>
    <w:uiPriority w:val="99"/>
    <w:pPr>
      <w:spacing w:after="120"/>
    </w:pPr>
  </w:style>
  <w:style w:type="paragraph" w:styleId="4">
    <w:name w:val="Balloon Text"/>
    <w:basedOn w:val="1"/>
    <w:link w:val="28"/>
    <w:qFormat/>
    <w:uiPriority w:val="99"/>
    <w:rPr>
      <w:sz w:val="18"/>
      <w:szCs w:val="18"/>
    </w:rPr>
  </w:style>
  <w:style w:type="paragraph" w:styleId="5">
    <w:name w:val="footer"/>
    <w:basedOn w:val="1"/>
    <w:link w:val="23"/>
    <w:qFormat/>
    <w:uiPriority w:val="99"/>
    <w:pPr>
      <w:tabs>
        <w:tab w:val="center" w:pos="4153"/>
        <w:tab w:val="right" w:pos="8306"/>
      </w:tabs>
      <w:snapToGrid w:val="0"/>
      <w:jc w:val="left"/>
    </w:pPr>
    <w:rPr>
      <w:sz w:val="18"/>
      <w:szCs w:val="18"/>
    </w:rPr>
  </w:style>
  <w:style w:type="paragraph" w:styleId="6">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9"/>
    <w:qFormat/>
    <w:uiPriority w:val="99"/>
    <w:pPr>
      <w:spacing w:before="240" w:after="60" w:line="312" w:lineRule="auto"/>
      <w:jc w:val="center"/>
      <w:outlineLvl w:val="1"/>
    </w:pPr>
    <w:rPr>
      <w:rFonts w:ascii="Cambria" w:hAnsi="Cambria"/>
      <w:b/>
      <w:bCs/>
      <w:kern w:val="28"/>
      <w:sz w:val="32"/>
      <w:szCs w:val="32"/>
    </w:rPr>
  </w:style>
  <w:style w:type="paragraph" w:styleId="8">
    <w:name w:val="Body Text Indent 3"/>
    <w:basedOn w:val="1"/>
    <w:link w:val="21"/>
    <w:qFormat/>
    <w:uiPriority w:val="99"/>
    <w:pPr>
      <w:adjustRightInd w:val="0"/>
      <w:snapToGrid w:val="0"/>
      <w:ind w:left="-50" w:firstLine="120" w:firstLineChars="50"/>
      <w:jc w:val="center"/>
    </w:pPr>
    <w:rPr>
      <w:rFonts w:ascii="PMingLiU" w:hAnsi="PMingLiU" w:eastAsia="PMingLiU"/>
      <w:color w:val="000000"/>
      <w:sz w:val="24"/>
      <w:lang w:eastAsia="zh-TW"/>
    </w:rPr>
  </w:style>
  <w:style w:type="paragraph" w:styleId="9">
    <w:name w:val="HTML Preformatted"/>
    <w:basedOn w:val="1"/>
    <w:link w:val="2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11">
    <w:name w:val="Title"/>
    <w:basedOn w:val="1"/>
    <w:link w:val="18"/>
    <w:qFormat/>
    <w:uiPriority w:val="99"/>
    <w:pPr>
      <w:spacing w:line="420" w:lineRule="exact"/>
    </w:pPr>
    <w:rPr>
      <w:rFonts w:ascii="Verdana" w:hAnsi="Verdana"/>
      <w:color w:val="000000"/>
    </w:rPr>
  </w:style>
  <w:style w:type="character" w:styleId="13">
    <w:name w:val="Emphasis"/>
    <w:basedOn w:val="12"/>
    <w:qFormat/>
    <w:locked/>
    <w:uiPriority w:val="0"/>
    <w:rPr>
      <w:i/>
      <w:iCs/>
    </w:rPr>
  </w:style>
  <w:style w:type="character" w:styleId="14">
    <w:name w:val="Hyperlink"/>
    <w:basedOn w:val="12"/>
    <w:qFormat/>
    <w:uiPriority w:val="99"/>
    <w:rPr>
      <w:rFonts w:cs="Times New Roman"/>
      <w:color w:val="0000FF"/>
      <w:u w:val="single"/>
    </w:rPr>
  </w:style>
  <w:style w:type="character" w:customStyle="1" w:styleId="16">
    <w:name w:val="标题 1 Char"/>
    <w:basedOn w:val="12"/>
    <w:link w:val="2"/>
    <w:locked/>
    <w:uiPriority w:val="99"/>
    <w:rPr>
      <w:rFonts w:cs="Times New Roman"/>
      <w:b/>
      <w:bCs/>
      <w:kern w:val="44"/>
      <w:sz w:val="44"/>
      <w:szCs w:val="44"/>
    </w:rPr>
  </w:style>
  <w:style w:type="character" w:customStyle="1" w:styleId="17">
    <w:name w:val="zhcontent1"/>
    <w:basedOn w:val="12"/>
    <w:uiPriority w:val="99"/>
    <w:rPr>
      <w:rFonts w:ascii="宋体" w:hAnsi="宋体" w:eastAsia="宋体" w:cs="Times New Roman"/>
      <w:sz w:val="21"/>
      <w:szCs w:val="21"/>
    </w:rPr>
  </w:style>
  <w:style w:type="character" w:customStyle="1" w:styleId="18">
    <w:name w:val="标题 Char"/>
    <w:basedOn w:val="12"/>
    <w:link w:val="11"/>
    <w:locked/>
    <w:uiPriority w:val="99"/>
    <w:rPr>
      <w:rFonts w:ascii="Verdana" w:hAnsi="Verdana" w:cs="Times New Roman"/>
      <w:color w:val="000000"/>
      <w:kern w:val="2"/>
      <w:sz w:val="24"/>
      <w:szCs w:val="24"/>
    </w:rPr>
  </w:style>
  <w:style w:type="character" w:customStyle="1" w:styleId="19">
    <w:name w:val="副标题 Char"/>
    <w:basedOn w:val="12"/>
    <w:link w:val="7"/>
    <w:locked/>
    <w:uiPriority w:val="99"/>
    <w:rPr>
      <w:rFonts w:ascii="Cambria" w:hAnsi="Cambria" w:cs="Times New Roman"/>
      <w:b/>
      <w:bCs/>
      <w:kern w:val="28"/>
      <w:sz w:val="32"/>
      <w:szCs w:val="32"/>
    </w:rPr>
  </w:style>
  <w:style w:type="paragraph" w:customStyle="1" w:styleId="2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1">
    <w:name w:val="正文文本缩进 3 Char"/>
    <w:basedOn w:val="12"/>
    <w:link w:val="8"/>
    <w:qFormat/>
    <w:locked/>
    <w:uiPriority w:val="99"/>
    <w:rPr>
      <w:rFonts w:ascii="PMingLiU" w:hAnsi="PMingLiU" w:eastAsia="PMingLiU" w:cs="Times New Roman"/>
      <w:color w:val="000000"/>
      <w:kern w:val="2"/>
      <w:sz w:val="24"/>
      <w:szCs w:val="24"/>
      <w:lang w:eastAsia="zh-TW"/>
    </w:rPr>
  </w:style>
  <w:style w:type="character" w:customStyle="1" w:styleId="22">
    <w:name w:val="页眉 Char"/>
    <w:basedOn w:val="12"/>
    <w:link w:val="6"/>
    <w:qFormat/>
    <w:locked/>
    <w:uiPriority w:val="99"/>
    <w:rPr>
      <w:rFonts w:cs="Times New Roman"/>
      <w:kern w:val="2"/>
      <w:sz w:val="18"/>
      <w:szCs w:val="18"/>
    </w:rPr>
  </w:style>
  <w:style w:type="character" w:customStyle="1" w:styleId="23">
    <w:name w:val="页脚 Char"/>
    <w:basedOn w:val="12"/>
    <w:link w:val="5"/>
    <w:qFormat/>
    <w:locked/>
    <w:uiPriority w:val="99"/>
    <w:rPr>
      <w:rFonts w:cs="Times New Roman"/>
      <w:kern w:val="2"/>
      <w:sz w:val="18"/>
      <w:szCs w:val="18"/>
    </w:rPr>
  </w:style>
  <w:style w:type="paragraph" w:customStyle="1" w:styleId="24">
    <w:name w:val="_Style 3"/>
    <w:basedOn w:val="1"/>
    <w:qFormat/>
    <w:uiPriority w:val="99"/>
    <w:pPr>
      <w:ind w:firstLine="420" w:firstLineChars="200"/>
    </w:pPr>
    <w:rPr>
      <w:rFonts w:ascii="Calibri" w:hAnsi="Calibri"/>
      <w:szCs w:val="22"/>
    </w:rPr>
  </w:style>
  <w:style w:type="paragraph" w:styleId="25">
    <w:name w:val="No Spacing"/>
    <w:link w:val="26"/>
    <w:qFormat/>
    <w:uiPriority w:val="99"/>
    <w:rPr>
      <w:rFonts w:ascii="Calibri" w:hAnsi="Calibri" w:eastAsia="宋体" w:cs="Times New Roman"/>
      <w:sz w:val="22"/>
      <w:szCs w:val="22"/>
      <w:lang w:val="en-US" w:eastAsia="zh-CN" w:bidi="ar-SA"/>
    </w:rPr>
  </w:style>
  <w:style w:type="character" w:customStyle="1" w:styleId="26">
    <w:name w:val="无间隔 Char"/>
    <w:basedOn w:val="12"/>
    <w:link w:val="25"/>
    <w:qFormat/>
    <w:locked/>
    <w:uiPriority w:val="99"/>
    <w:rPr>
      <w:rFonts w:ascii="Calibri" w:hAnsi="Calibri"/>
      <w:sz w:val="22"/>
      <w:szCs w:val="22"/>
      <w:lang w:val="en-US" w:eastAsia="zh-CN" w:bidi="ar-SA"/>
    </w:rPr>
  </w:style>
  <w:style w:type="character" w:customStyle="1" w:styleId="27">
    <w:name w:val="HTML 预设格式 Char"/>
    <w:basedOn w:val="12"/>
    <w:link w:val="9"/>
    <w:qFormat/>
    <w:locked/>
    <w:uiPriority w:val="99"/>
    <w:rPr>
      <w:rFonts w:ascii="宋体" w:eastAsia="宋体" w:cs="宋体"/>
      <w:sz w:val="24"/>
      <w:szCs w:val="24"/>
    </w:rPr>
  </w:style>
  <w:style w:type="character" w:customStyle="1" w:styleId="28">
    <w:name w:val="批注框文本 Char"/>
    <w:basedOn w:val="12"/>
    <w:link w:val="4"/>
    <w:qFormat/>
    <w:locked/>
    <w:uiPriority w:val="99"/>
    <w:rPr>
      <w:rFonts w:cs="Times New Roman"/>
      <w:kern w:val="2"/>
      <w:sz w:val="18"/>
      <w:szCs w:val="18"/>
    </w:rPr>
  </w:style>
  <w:style w:type="character" w:customStyle="1" w:styleId="29">
    <w:name w:val="正文文本 Char"/>
    <w:basedOn w:val="12"/>
    <w:link w:val="3"/>
    <w:semiHidden/>
    <w:qFormat/>
    <w:uiPriority w:val="99"/>
    <w:rPr>
      <w:szCs w:val="24"/>
    </w:rPr>
  </w:style>
  <w:style w:type="paragraph" w:styleId="3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271</Words>
  <Characters>1546</Characters>
  <Lines>12</Lines>
  <Paragraphs>3</Paragraphs>
  <TotalTime>1</TotalTime>
  <ScaleCrop>false</ScaleCrop>
  <LinksUpToDate>false</LinksUpToDate>
  <CharactersWithSpaces>1814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2019-01-26T02:47:00Z</dcterms:created>
  <dc:creator>微软用户</dc:creator>
  <cp:lastModifiedBy>正联国际会展-办公室</cp:lastModifiedBy>
  <cp:lastPrinted>2018-03-19T02:35:00Z</cp:lastPrinted>
  <dcterms:modified xsi:type="dcterms:W3CDTF">2019-11-21T07:47:08Z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