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w w:val="80"/>
          <w:sz w:val="76"/>
          <w:szCs w:val="76"/>
        </w:rPr>
      </w:pPr>
    </w:p>
    <w:p>
      <w:pPr>
        <w:rPr>
          <w:w w:val="80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193675</wp:posOffset>
                </wp:positionH>
                <wp:positionV relativeFrom="paragraph">
                  <wp:posOffset>882650</wp:posOffset>
                </wp:positionV>
                <wp:extent cx="5881370" cy="405765"/>
                <wp:effectExtent l="4445" t="4445" r="19685" b="8890"/>
                <wp:wrapNone/>
                <wp:docPr id="1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137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60" w:lineRule="exact"/>
                              <w:ind w:firstLine="440" w:firstLineChars="200"/>
                              <w:rPr>
                                <w:rFonts w:hint="eastAsia" w:ascii="Gulim" w:hAnsi="Gulim" w:cs="Gulim"/>
                                <w:sz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Gulim" w:hAnsi="Gulim" w:cs="Gulim"/>
                                <w:sz w:val="22"/>
                              </w:rPr>
                              <w:t>电话：0593-</w:t>
                            </w:r>
                            <w:r>
                              <w:rPr>
                                <w:rFonts w:hint="eastAsia" w:ascii="Gulim" w:hAnsi="Gulim" w:cs="Gulim"/>
                                <w:sz w:val="22"/>
                                <w:lang w:val="en-US" w:eastAsia="zh-CN"/>
                              </w:rPr>
                              <w:t>6567586</w:t>
                            </w:r>
                            <w:r>
                              <w:rPr>
                                <w:rFonts w:hint="eastAsia" w:ascii="Gulim" w:hAnsi="Gulim" w:cs="Gulim"/>
                                <w:sz w:val="22"/>
                              </w:rPr>
                              <w:t xml:space="preserve"> 传真：0593-6567586    电子邮箱：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"mailto:Fazlzl2009@163.com"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Gulim" w:hAnsi="Gulim" w:cs="Gulim"/>
                                <w:sz w:val="22"/>
                              </w:rPr>
                              <w:t>Fazlzl2009@163.com</w:t>
                            </w:r>
                            <w:r>
                              <w:rPr>
                                <w:rFonts w:ascii="Gulim" w:hAnsi="Gulim" w:cs="Gulim"/>
                                <w:sz w:val="22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Gulim" w:hAnsi="Gulim" w:cs="Gulim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Gulim" w:hAnsi="Gulim" w:cs="Gulim"/>
                                <w:sz w:val="22"/>
                                <w:lang w:val="en-US" w:eastAsia="zh-CN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260" w:lineRule="exact"/>
                              <w:ind w:firstLine="440" w:firstLineChars="200"/>
                              <w:rPr>
                                <w:rFonts w:hint="eastAsia" w:ascii="Gulim" w:hAnsi="Gulim" w:cs="Gulim"/>
                                <w:sz w:val="22"/>
                              </w:rPr>
                            </w:pPr>
                            <w:r>
                              <w:rPr>
                                <w:rFonts w:hint="eastAsia" w:ascii="Gulim" w:hAnsi="Gulim" w:cs="Gulim"/>
                                <w:sz w:val="22"/>
                              </w:rPr>
                              <w:t>地址：福建省福安市城北街道棠兴路108号</w:t>
                            </w:r>
                          </w:p>
                          <w:p>
                            <w:pPr>
                              <w:spacing w:line="260" w:lineRule="exact"/>
                              <w:rPr>
                                <w:rFonts w:hint="eastAsia" w:ascii="Gulim" w:hAnsi="Gulim" w:cs="Gulim"/>
                                <w:sz w:val="22"/>
                              </w:rPr>
                            </w:pPr>
                          </w:p>
                          <w:p>
                            <w:pPr>
                              <w:spacing w:line="260" w:lineRule="exact"/>
                              <w:rPr>
                                <w:rFonts w:hint="eastAsia" w:ascii="Gulim" w:hAnsi="Gulim" w:cs="Gulim"/>
                                <w:sz w:val="22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3" o:spid="_x0000_s1026" o:spt="202" type="#_x0000_t202" style="position:absolute;left:0pt;margin-left:15.25pt;margin-top:69.5pt;height:31.95pt;width:463.1pt;z-index:251659264;mso-width-relative:page;mso-height-relative:page;" fillcolor="#FFFFFF" filled="t" stroked="t" coordsize="21600,21600" o:gfxdata="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U86MS2AAAAAoBAAAPAAAAAAAAAAEAIAAAACIAAABk&#10;cnMvZG93bnJldi54bWxQSwECFAAUAAAACACHTuJAuDWcpgYCAAA3BAAADgAAAAAAAAABACAAAAAn&#10;AQAAZHJzL2Uyb0RvYy54bWxQSwUGAAAAAAYABgBZAQAAnwUAAAAA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60" w:lineRule="exact"/>
                        <w:ind w:firstLine="440" w:firstLineChars="200"/>
                        <w:rPr>
                          <w:rFonts w:hint="eastAsia" w:ascii="Gulim" w:hAnsi="Gulim" w:cs="Gulim"/>
                          <w:sz w:val="22"/>
                          <w:lang w:val="en-US" w:eastAsia="zh-CN"/>
                        </w:rPr>
                      </w:pPr>
                      <w:r>
                        <w:rPr>
                          <w:rFonts w:hint="eastAsia" w:ascii="Gulim" w:hAnsi="Gulim" w:cs="Gulim"/>
                          <w:sz w:val="22"/>
                        </w:rPr>
                        <w:t>电话：0593-</w:t>
                      </w:r>
                      <w:r>
                        <w:rPr>
                          <w:rFonts w:hint="eastAsia" w:ascii="Gulim" w:hAnsi="Gulim" w:cs="Gulim"/>
                          <w:sz w:val="22"/>
                          <w:lang w:val="en-US" w:eastAsia="zh-CN"/>
                        </w:rPr>
                        <w:t>6567586</w:t>
                      </w:r>
                      <w:r>
                        <w:rPr>
                          <w:rFonts w:hint="eastAsia" w:ascii="Gulim" w:hAnsi="Gulim" w:cs="Gulim"/>
                          <w:sz w:val="22"/>
                        </w:rPr>
                        <w:t xml:space="preserve"> 传真：0593-6567586    电子邮箱：</w:t>
                      </w:r>
                      <w:r>
                        <w:fldChar w:fldCharType="begin"/>
                      </w:r>
                      <w:r>
                        <w:instrText xml:space="preserve"> HYPERLINK "mailto:Fazlzl2009@163.com" </w:instrText>
                      </w:r>
                      <w:r>
                        <w:fldChar w:fldCharType="separate"/>
                      </w:r>
                      <w:r>
                        <w:rPr>
                          <w:rFonts w:ascii="Gulim" w:hAnsi="Gulim" w:cs="Gulim"/>
                          <w:sz w:val="22"/>
                        </w:rPr>
                        <w:t>Fazlzl2009@163.com</w:t>
                      </w:r>
                      <w:r>
                        <w:rPr>
                          <w:rFonts w:ascii="Gulim" w:hAnsi="Gulim" w:cs="Gulim"/>
                          <w:sz w:val="22"/>
                        </w:rPr>
                        <w:fldChar w:fldCharType="end"/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 w:ascii="Gulim" w:hAnsi="Gulim" w:cs="Gulim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 w:ascii="Gulim" w:hAnsi="Gulim" w:cs="Gulim"/>
                          <w:sz w:val="22"/>
                          <w:lang w:val="en-US" w:eastAsia="zh-CN"/>
                        </w:rPr>
                        <w:t xml:space="preserve"> </w:t>
                      </w:r>
                    </w:p>
                    <w:p>
                      <w:pPr>
                        <w:spacing w:line="260" w:lineRule="exact"/>
                        <w:ind w:firstLine="440" w:firstLineChars="200"/>
                        <w:rPr>
                          <w:rFonts w:hint="eastAsia" w:ascii="Gulim" w:hAnsi="Gulim" w:cs="Gulim"/>
                          <w:sz w:val="22"/>
                        </w:rPr>
                      </w:pPr>
                      <w:r>
                        <w:rPr>
                          <w:rFonts w:hint="eastAsia" w:ascii="Gulim" w:hAnsi="Gulim" w:cs="Gulim"/>
                          <w:sz w:val="22"/>
                        </w:rPr>
                        <w:t>地址：福建省福安市城北街道棠兴路108号</w:t>
                      </w:r>
                    </w:p>
                    <w:p>
                      <w:pPr>
                        <w:spacing w:line="260" w:lineRule="exact"/>
                        <w:rPr>
                          <w:rFonts w:hint="eastAsia" w:ascii="Gulim" w:hAnsi="Gulim" w:cs="Gulim"/>
                          <w:sz w:val="22"/>
                        </w:rPr>
                      </w:pPr>
                    </w:p>
                    <w:p>
                      <w:pPr>
                        <w:spacing w:line="260" w:lineRule="exact"/>
                        <w:rPr>
                          <w:rFonts w:hint="eastAsia" w:ascii="Gulim" w:hAnsi="Gulim" w:cs="Gulim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w w:val="80"/>
          <w:sz w:val="76"/>
          <w:szCs w:val="76"/>
        </w:rPr>
        <w:t xml:space="preserve"> </w:t>
      </w:r>
      <w:r>
        <w:rPr>
          <w:w w:val="80"/>
        </w:rPr>
        <w:drawing>
          <wp:inline distT="0" distB="0" distL="114300" distR="114300">
            <wp:extent cx="5839460" cy="734060"/>
            <wp:effectExtent l="0" t="0" r="8890" b="8890"/>
            <wp:docPr id="7" name="图片 1" descr="网站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 descr="网站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39460" cy="7340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00" w:lineRule="exact"/>
        <w:rPr>
          <w:rFonts w:eastAsia="方正大标宋简体"/>
          <w:b/>
          <w:color w:val="FF0000"/>
          <w:spacing w:val="46"/>
          <w:w w:val="80"/>
          <w:sz w:val="52"/>
          <w:szCs w:val="52"/>
        </w:rPr>
      </w:pPr>
    </w:p>
    <w:p>
      <w:pPr>
        <w:spacing w:line="360" w:lineRule="auto"/>
        <w:jc w:val="left"/>
        <w:rPr>
          <w:rFonts w:hint="eastAsia" w:eastAsia="方正大标宋简体"/>
          <w:color w:val="FF0000"/>
          <w:spacing w:val="46"/>
          <w:w w:val="80"/>
          <w:sz w:val="76"/>
          <w:szCs w:val="76"/>
        </w:rPr>
      </w:pPr>
      <w:r>
        <w:rPr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272415</wp:posOffset>
                </wp:positionV>
                <wp:extent cx="5695950" cy="9525"/>
                <wp:effectExtent l="0" t="0" r="0" b="0"/>
                <wp:wrapNone/>
                <wp:docPr id="2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5950" cy="9525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flip:y;margin-left:27.75pt;margin-top:21.45pt;height:0.75pt;width:448.5pt;z-index:251659264;mso-width-relative:page;mso-height-relative:page;" filled="f" stroked="t" coordsize="21600,21600" o:gfxdata="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ICPrSvXAAAACAEAAA8AAAAAAAAAAQAgAAAAIgAAAGRycy9kb3ducmV2LnhtbFBLAQIU&#10;ABQAAAAIAIdO4kCIg1dt9AEAAOkDAAAOAAAAAAAAAAEAIAAAACYBAABkcnMvZTJvRG9jLnhtbFBL&#10;BQYAAAAABgAGAFkBAACMBQAAAAA=&#10;">
                <v:fill on="f" focussize="0,0"/>
                <v:stroke weight="1.7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="方正大标宋简体"/>
          <w:color w:val="FF0000"/>
          <w:spacing w:val="46"/>
          <w:w w:val="80"/>
          <w:sz w:val="76"/>
          <w:szCs w:val="76"/>
        </w:rPr>
        <w:t xml:space="preserve">   </w:t>
      </w:r>
    </w:p>
    <w:tbl>
      <w:tblPr>
        <w:tblStyle w:val="12"/>
        <w:tblpPr w:leftFromText="180" w:rightFromText="180" w:vertAnchor="text" w:tblpXSpec="center" w:tblpY="1"/>
        <w:tblOverlap w:val="never"/>
        <w:tblW w:w="451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2071"/>
        <w:gridCol w:w="1644"/>
        <w:gridCol w:w="2333"/>
        <w:gridCol w:w="2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Theme="minorEastAsia" w:hAnsiTheme="minorEastAsia" w:eastAsiaTheme="minorEastAsia" w:cstheme="minorHAnsi"/>
                <w:b/>
                <w:kern w:val="0"/>
                <w:sz w:val="24"/>
                <w:lang w:val="en-US" w:eastAsia="zh-CN"/>
              </w:rPr>
            </w:pPr>
            <w:bookmarkStart w:id="0" w:name="_GoBack"/>
            <w:r>
              <w:rPr>
                <w:rFonts w:hint="eastAsia" w:asciiTheme="minorEastAsia" w:hAnsiTheme="minorEastAsia" w:eastAsiaTheme="minorEastAsia" w:cstheme="minorHAnsi"/>
                <w:b/>
                <w:kern w:val="0"/>
                <w:sz w:val="36"/>
                <w:szCs w:val="36"/>
                <w:lang w:val="en-US" w:eastAsia="zh-CN"/>
                <w14:textFill>
                  <w14:gradFill>
                    <w14:gsLst>
                      <w14:gs w14:pos="0">
                        <w14:srgbClr w14:val="FECF40"/>
                      </w14:gs>
                      <w14:gs w14:pos="100000">
                        <w14:srgbClr w14:val="846C21"/>
                      </w14:gs>
                    </w14:gsLst>
                    <w14:lin w14:scaled="0"/>
                  </w14:gradFill>
                </w14:textFill>
              </w:rPr>
              <w:t>2024 年 展 览 会 计 划 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3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HAnsi"/>
                <w:b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HAnsi"/>
                <w:b/>
                <w:kern w:val="0"/>
                <w:sz w:val="24"/>
                <w:lang w:eastAsia="zh-CN"/>
              </w:rPr>
              <w:t>序号</w:t>
            </w:r>
          </w:p>
        </w:tc>
        <w:tc>
          <w:tcPr>
            <w:tcW w:w="11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 w:cstheme="minorHAnsi"/>
                <w:b/>
                <w:kern w:val="0"/>
                <w:sz w:val="24"/>
              </w:rPr>
            </w:pPr>
            <w:r>
              <w:rPr>
                <w:rFonts w:asciiTheme="minorEastAsia" w:hAnsiTheme="minorEastAsia" w:eastAsiaTheme="minorEastAsia" w:cstheme="minorHAnsi"/>
                <w:b/>
                <w:kern w:val="0"/>
                <w:sz w:val="24"/>
              </w:rPr>
              <w:t>展会LOGO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 w:cstheme="minorHAnsi"/>
                <w:b/>
                <w:kern w:val="0"/>
                <w:sz w:val="24"/>
              </w:rPr>
            </w:pPr>
            <w:r>
              <w:rPr>
                <w:rFonts w:asciiTheme="minorEastAsia" w:hAnsiTheme="minorEastAsia" w:eastAsiaTheme="minorEastAsia" w:cstheme="minorHAnsi"/>
                <w:b/>
                <w:kern w:val="0"/>
                <w:sz w:val="24"/>
              </w:rPr>
              <w:t>展会名称</w:t>
            </w:r>
            <w:r>
              <w:rPr>
                <w:rFonts w:hint="eastAsia" w:asciiTheme="minorEastAsia" w:hAnsiTheme="minorEastAsia" w:eastAsiaTheme="minorEastAsia" w:cstheme="minorHAnsi"/>
                <w:b/>
                <w:kern w:val="0"/>
                <w:sz w:val="24"/>
              </w:rPr>
              <w:t xml:space="preserve"> </w:t>
            </w:r>
          </w:p>
        </w:tc>
        <w:tc>
          <w:tcPr>
            <w:tcW w:w="12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 w:cstheme="minorHAnsi"/>
                <w:b/>
                <w:kern w:val="0"/>
                <w:sz w:val="24"/>
              </w:rPr>
            </w:pPr>
            <w:r>
              <w:rPr>
                <w:rFonts w:asciiTheme="minorEastAsia" w:hAnsiTheme="minorEastAsia" w:eastAsiaTheme="minorEastAsia" w:cstheme="minorHAnsi"/>
                <w:b/>
                <w:kern w:val="0"/>
                <w:sz w:val="24"/>
              </w:rPr>
              <w:t>展出时间</w:t>
            </w:r>
          </w:p>
        </w:tc>
        <w:tc>
          <w:tcPr>
            <w:tcW w:w="1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 w:cstheme="minorHAnsi"/>
                <w:b/>
                <w:kern w:val="0"/>
                <w:sz w:val="24"/>
              </w:rPr>
            </w:pPr>
            <w:r>
              <w:rPr>
                <w:rFonts w:asciiTheme="minorEastAsia" w:hAnsiTheme="minorEastAsia" w:eastAsiaTheme="minorEastAsia" w:cstheme="minorHAnsi"/>
                <w:b/>
                <w:kern w:val="0"/>
                <w:sz w:val="24"/>
              </w:rPr>
              <w:t>展出地点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3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ind w:left="0" w:leftChars="0"/>
              <w:jc w:val="center"/>
              <w:rPr>
                <w:rFonts w:hint="eastAsia" w:ascii="仿宋" w:hAnsi="仿宋" w:eastAsia="仿宋" w:cs="Arial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HAnsi"/>
                <w:b/>
                <w:color w:val="00B0F0"/>
                <w:kern w:val="0"/>
                <w:sz w:val="21"/>
                <w:szCs w:val="21"/>
                <w:lang w:val="en-US" w:eastAsia="zh-CN" w:bidi="ar-SA"/>
              </w:rPr>
            </w:pPr>
            <w:r>
              <w:drawing>
                <wp:inline distT="0" distB="0" distL="114300" distR="114300">
                  <wp:extent cx="1031875" cy="644525"/>
                  <wp:effectExtent l="0" t="0" r="15875" b="3175"/>
                  <wp:docPr id="36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875" cy="64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90" w:firstLineChars="5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B0F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B0F0"/>
                <w:sz w:val="18"/>
                <w:szCs w:val="18"/>
              </w:rPr>
              <w:t>越南第31届国际医药制药、医疗器械展览会</w:t>
            </w:r>
          </w:p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B0F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2024年5月9日-12日</w:t>
            </w:r>
          </w:p>
        </w:tc>
        <w:tc>
          <w:tcPr>
            <w:tcW w:w="1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越南河内市友谊文化宫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3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left="0" w:leftChars="0"/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2</w:t>
            </w:r>
          </w:p>
          <w:p>
            <w:pPr>
              <w:adjustRightInd w:val="0"/>
              <w:snapToGrid w:val="0"/>
              <w:ind w:left="0" w:leftChars="0"/>
              <w:jc w:val="center"/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1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adjustRightInd w:val="0"/>
              <w:snapToGrid w:val="0"/>
              <w:jc w:val="center"/>
              <w:rPr>
                <w:rFonts w:eastAsia="宋体" w:asciiTheme="minorHAnsi" w:hAnsiTheme="minorHAnsi" w:cstheme="minorHAnsi"/>
                <w:kern w:val="2"/>
                <w:sz w:val="21"/>
                <w:szCs w:val="21"/>
                <w:lang w:val="en-US" w:eastAsia="zh-CN" w:bidi="ar-SA"/>
              </w:rPr>
            </w:pPr>
            <w: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375920</wp:posOffset>
                  </wp:positionH>
                  <wp:positionV relativeFrom="paragraph">
                    <wp:posOffset>127000</wp:posOffset>
                  </wp:positionV>
                  <wp:extent cx="323850" cy="323850"/>
                  <wp:effectExtent l="0" t="0" r="0" b="0"/>
                  <wp:wrapThrough wrapText="bothSides">
                    <wp:wrapPolygon>
                      <wp:start x="0" y="0"/>
                      <wp:lineTo x="0" y="20329"/>
                      <wp:lineTo x="20329" y="20329"/>
                      <wp:lineTo x="20329" y="0"/>
                      <wp:lineTo x="0" y="0"/>
                    </wp:wrapPolygon>
                  </wp:wrapThrough>
                  <wp:docPr id="37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B0F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B0F0"/>
                <w:kern w:val="0"/>
                <w:sz w:val="18"/>
                <w:szCs w:val="18"/>
                <w:lang w:val="en-US" w:eastAsia="zh-CN" w:bidi="ar"/>
              </w:rPr>
              <w:t>土耳其工业展览会</w:t>
            </w:r>
          </w:p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B0F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2024 年 06 月 05-08日</w:t>
            </w:r>
          </w:p>
          <w:p>
            <w:pPr>
              <w:adjustRightInd w:val="0"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伊斯坦布尔展览中心 </w:t>
            </w:r>
          </w:p>
          <w:p>
            <w:pPr>
              <w:tabs>
                <w:tab w:val="left" w:pos="1080"/>
              </w:tabs>
              <w:adjustRightInd w:val="0"/>
              <w:snapToGrid w:val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3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left="0" w:leftChars="0"/>
              <w:jc w:val="center"/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bidi w:val="0"/>
              <w:ind w:firstLine="527" w:firstLineChars="0"/>
              <w:jc w:val="center"/>
            </w:pPr>
            <w: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189865</wp:posOffset>
                  </wp:positionV>
                  <wp:extent cx="1176655" cy="427355"/>
                  <wp:effectExtent l="0" t="0" r="4445" b="10795"/>
                  <wp:wrapNone/>
                  <wp:docPr id="4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655" cy="42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B0F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B0F0"/>
                <w:kern w:val="0"/>
                <w:sz w:val="18"/>
                <w:szCs w:val="18"/>
                <w:lang w:eastAsia="zh-CN"/>
              </w:rPr>
              <w:t>俄罗斯国际电力电子展览会</w:t>
            </w:r>
          </w:p>
        </w:tc>
        <w:tc>
          <w:tcPr>
            <w:tcW w:w="12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Theme="minorEastAsia" w:hAnsiTheme="minorEastAsia" w:eastAsiaTheme="minorEastAsia" w:cstheme="minorEastAsia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2024年6月04-07日</w:t>
            </w:r>
          </w:p>
        </w:tc>
        <w:tc>
          <w:tcPr>
            <w:tcW w:w="1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莫斯科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3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left="0" w:leftChars="0"/>
              <w:jc w:val="center"/>
              <w:rPr>
                <w:rFonts w:hint="eastAsia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adjustRightInd w:val="0"/>
              <w:snapToGrid w:val="0"/>
              <w:jc w:val="center"/>
              <w:rPr>
                <w:rFonts w:eastAsia="黑体" w:asciiTheme="minorHAnsi" w:hAnsiTheme="minorHAnsi" w:cstheme="minorHAnsi"/>
                <w:kern w:val="0"/>
                <w:szCs w:val="21"/>
              </w:rPr>
            </w:pPr>
          </w:p>
          <w:p>
            <w:pPr>
              <w:bidi w:val="0"/>
              <w:ind w:firstLine="527" w:firstLineChars="0"/>
              <w:jc w:val="center"/>
              <w:rPr>
                <w:rFonts w:hint="eastAsia" w:eastAsia="黑体" w:asciiTheme="minorHAnsi" w:hAnsiTheme="minorHAnsi" w:cstheme="minorHAnsi"/>
                <w:kern w:val="0"/>
                <w:szCs w:val="21"/>
                <w:lang w:eastAsia="zh-CN"/>
              </w:rPr>
            </w:pPr>
            <w: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84455</wp:posOffset>
                  </wp:positionV>
                  <wp:extent cx="1052195" cy="438785"/>
                  <wp:effectExtent l="0" t="0" r="14605" b="18415"/>
                  <wp:wrapSquare wrapText="bothSides"/>
                  <wp:docPr id="41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195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B0F0"/>
                <w:spacing w:val="8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B0F0"/>
                <w:spacing w:val="8"/>
                <w:kern w:val="0"/>
                <w:sz w:val="18"/>
                <w:szCs w:val="18"/>
              </w:rPr>
              <w:t>越南国际电池及储能技术展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B0F0"/>
                <w:spacing w:val="8"/>
                <w:kern w:val="0"/>
                <w:sz w:val="18"/>
                <w:szCs w:val="18"/>
                <w:lang w:eastAsia="zh-CN"/>
              </w:rPr>
              <w:t>、电力设备与新能源技术、环境与能源产业</w:t>
            </w:r>
          </w:p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B0F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2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1"/>
                <w:szCs w:val="21"/>
              </w:rPr>
              <w:t>2024年06月26-28日</w:t>
            </w:r>
          </w:p>
          <w:p>
            <w:pPr>
              <w:adjustRightInd w:val="0"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</w:rPr>
              <w:t>河内ICE国际会展中心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3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ind w:left="0" w:leftChars="0"/>
              <w:jc w:val="center"/>
              <w:rPr>
                <w:rFonts w:hint="eastAsia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1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djustRightInd w:val="0"/>
              <w:snapToGrid w:val="0"/>
              <w:jc w:val="center"/>
              <w:rPr>
                <w:rFonts w:eastAsia="黑体" w:asciiTheme="minorHAnsi" w:hAnsiTheme="minorHAnsi" w:cstheme="minorHAnsi"/>
                <w:kern w:val="0"/>
                <w:szCs w:val="21"/>
              </w:rPr>
            </w:pPr>
          </w:p>
          <w:p>
            <w:pPr>
              <w:bidi w:val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drawing>
                <wp:inline distT="0" distB="0" distL="114300" distR="114300">
                  <wp:extent cx="1024255" cy="505460"/>
                  <wp:effectExtent l="0" t="0" r="4445" b="8890"/>
                  <wp:docPr id="15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255" cy="50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B0F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B0F0"/>
                <w:sz w:val="18"/>
                <w:szCs w:val="18"/>
              </w:rPr>
              <w:t>俄罗斯国际工业博览会</w:t>
            </w:r>
          </w:p>
        </w:tc>
        <w:tc>
          <w:tcPr>
            <w:tcW w:w="12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2024年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7月8日-11日</w:t>
            </w:r>
          </w:p>
        </w:tc>
        <w:tc>
          <w:tcPr>
            <w:tcW w:w="1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俄罗斯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叶卡捷琳堡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3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0" w:leftChars="0"/>
              <w:jc w:val="center"/>
              <w:rPr>
                <w:rFonts w:hint="eastAsia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1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HAnsi" w:hAnsiTheme="minorHAnsi" w:cstheme="minorHAnsi"/>
                <w:kern w:val="0"/>
                <w:szCs w:val="21"/>
              </w:rPr>
            </w:pPr>
            <w:r>
              <w:rPr>
                <w:rFonts w:ascii="仿宋" w:hAnsi="仿宋" w:eastAsia="仿宋" w:cs="Arial"/>
                <w:b/>
                <w:bCs/>
                <w:sz w:val="28"/>
                <w:szCs w:val="28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283845</wp:posOffset>
                  </wp:positionH>
                  <wp:positionV relativeFrom="page">
                    <wp:posOffset>127000</wp:posOffset>
                  </wp:positionV>
                  <wp:extent cx="581660" cy="540385"/>
                  <wp:effectExtent l="0" t="0" r="8890" b="12065"/>
                  <wp:wrapThrough wrapText="bothSides">
                    <wp:wrapPolygon>
                      <wp:start x="0" y="0"/>
                      <wp:lineTo x="0" y="20559"/>
                      <wp:lineTo x="21223" y="20559"/>
                      <wp:lineTo x="21223" y="0"/>
                      <wp:lineTo x="0" y="0"/>
                    </wp:wrapPolygon>
                  </wp:wrapThrough>
                  <wp:docPr id="45" name="图片 11" descr="ETE 2018 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图片 11" descr="ETE 2018 LOGO1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660" cy="540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B0F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HAnsi"/>
                <w:b/>
                <w:color w:val="00B0F0"/>
                <w:kern w:val="0"/>
                <w:sz w:val="18"/>
                <w:szCs w:val="18"/>
              </w:rPr>
              <w:t>第</w:t>
            </w:r>
            <w:r>
              <w:rPr>
                <w:rFonts w:hint="eastAsia" w:asciiTheme="minorEastAsia" w:hAnsiTheme="minorEastAsia" w:eastAsiaTheme="minorEastAsia" w:cstheme="minorHAnsi"/>
                <w:b/>
                <w:color w:val="00B0F0"/>
                <w:kern w:val="0"/>
                <w:sz w:val="18"/>
                <w:szCs w:val="18"/>
                <w:lang w:val="en-US" w:eastAsia="zh-CN"/>
              </w:rPr>
              <w:t>17</w:t>
            </w:r>
            <w:r>
              <w:rPr>
                <w:rFonts w:hint="eastAsia" w:asciiTheme="minorEastAsia" w:hAnsiTheme="minorEastAsia" w:eastAsiaTheme="minorEastAsia" w:cstheme="minorHAnsi"/>
                <w:b/>
                <w:color w:val="00B0F0"/>
                <w:kern w:val="0"/>
                <w:sz w:val="18"/>
                <w:szCs w:val="18"/>
              </w:rPr>
              <w:t>届</w:t>
            </w:r>
            <w:r>
              <w:rPr>
                <w:rFonts w:asciiTheme="minorEastAsia" w:hAnsiTheme="minorEastAsia" w:eastAsiaTheme="minorEastAsia" w:cstheme="minorHAnsi"/>
                <w:b/>
                <w:color w:val="00B0F0"/>
                <w:kern w:val="0"/>
                <w:sz w:val="18"/>
                <w:szCs w:val="18"/>
              </w:rPr>
              <w:t>越南国际电力电工设备、</w:t>
            </w:r>
            <w:r>
              <w:rPr>
                <w:rFonts w:hint="eastAsia" w:asciiTheme="minorEastAsia" w:hAnsiTheme="minorEastAsia" w:eastAsiaTheme="minorEastAsia" w:cstheme="minorHAnsi"/>
                <w:b/>
                <w:color w:val="00B0F0"/>
                <w:kern w:val="0"/>
                <w:sz w:val="18"/>
                <w:szCs w:val="18"/>
                <w:lang w:eastAsia="zh-CN"/>
              </w:rPr>
              <w:t>节能和绿色能源</w:t>
            </w:r>
            <w:r>
              <w:rPr>
                <w:rFonts w:asciiTheme="minorEastAsia" w:hAnsiTheme="minorEastAsia" w:eastAsiaTheme="minorEastAsia" w:cstheme="minorHAnsi"/>
                <w:b/>
                <w:color w:val="00B0F0"/>
                <w:kern w:val="0"/>
                <w:sz w:val="18"/>
                <w:szCs w:val="18"/>
              </w:rPr>
              <w:t>展览会</w:t>
            </w:r>
            <w:r>
              <w:rPr>
                <w:rFonts w:hint="eastAsia" w:asciiTheme="minorEastAsia" w:hAnsiTheme="minorEastAsia" w:eastAsiaTheme="minorEastAsia" w:cstheme="minorHAnsi"/>
                <w:color w:val="FF0000"/>
                <w:kern w:val="0"/>
                <w:szCs w:val="21"/>
              </w:rPr>
              <w:t>（越南最专业电力展）</w:t>
            </w:r>
          </w:p>
        </w:tc>
        <w:tc>
          <w:tcPr>
            <w:tcW w:w="12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2024年7月17日到19日</w:t>
            </w:r>
          </w:p>
        </w:tc>
        <w:tc>
          <w:tcPr>
            <w:tcW w:w="1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3"/>
                <w:szCs w:val="23"/>
              </w:rPr>
              <w:t>胡志明市西贡国际展览中心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</w:trPr>
        <w:tc>
          <w:tcPr>
            <w:tcW w:w="3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left="0" w:leftChars="0"/>
              <w:jc w:val="center"/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1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adjustRightInd w:val="0"/>
              <w:snapToGrid w:val="0"/>
              <w:jc w:val="center"/>
            </w:pPr>
            <w:r>
              <w:rPr>
                <w:rFonts w:ascii="微软雅黑"/>
                <w:sz w:val="20"/>
              </w:rPr>
              <w:drawing>
                <wp:anchor distT="0" distB="0" distL="0" distR="0" simplePos="0" relativeHeight="251666432" behindDoc="0" locked="0" layoutInCell="1" allowOverlap="1">
                  <wp:simplePos x="0" y="0"/>
                  <wp:positionH relativeFrom="column">
                    <wp:posOffset>112395</wp:posOffset>
                  </wp:positionH>
                  <wp:positionV relativeFrom="page">
                    <wp:posOffset>222250</wp:posOffset>
                  </wp:positionV>
                  <wp:extent cx="889000" cy="271145"/>
                  <wp:effectExtent l="0" t="0" r="6350" b="14605"/>
                  <wp:wrapSquare wrapText="bothSides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7.jpe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0" cy="271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32"/>
                <w:szCs w:val="36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B0F0"/>
                <w:kern w:val="0"/>
                <w:sz w:val="18"/>
                <w:szCs w:val="18"/>
                <w:lang w:val="en-US" w:eastAsia="zh-CN"/>
              </w:rPr>
              <w:t>2024年第十届中国（尼泊尔）商品展览会</w:t>
            </w:r>
          </w:p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B0F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2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lang w:val="en-US" w:eastAsia="zh-CN"/>
              </w:rPr>
              <w:t>2024年8月15日</w:t>
            </w:r>
          </w:p>
        </w:tc>
        <w:tc>
          <w:tcPr>
            <w:tcW w:w="1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Theme="minorEastAsia"/>
                <w:sz w:val="24"/>
                <w:lang w:eastAsia="zh-CN"/>
              </w:rPr>
              <w:t>加德满都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</w:trPr>
        <w:tc>
          <w:tcPr>
            <w:tcW w:w="3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left="0" w:leftChars="0"/>
              <w:jc w:val="center"/>
              <w:rPr>
                <w:rFonts w:hint="default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1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HAnsi"/>
                <w:b/>
                <w:color w:val="00B0F0"/>
                <w:kern w:val="0"/>
                <w:szCs w:val="21"/>
                <w:lang w:eastAsia="zh-CN"/>
              </w:rPr>
            </w:pPr>
            <w: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ge">
                    <wp:posOffset>60325</wp:posOffset>
                  </wp:positionV>
                  <wp:extent cx="1031875" cy="644525"/>
                  <wp:effectExtent l="0" t="0" r="15875" b="3175"/>
                  <wp:wrapTopAndBottom/>
                  <wp:docPr id="50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875" cy="64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B0F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B0F0"/>
                <w:sz w:val="18"/>
                <w:szCs w:val="18"/>
              </w:rPr>
              <w:t>越南（胡志明市）国际医药、医疗器械展览会</w:t>
            </w:r>
          </w:p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B0F0"/>
                <w:kern w:val="0"/>
                <w:sz w:val="18"/>
                <w:szCs w:val="18"/>
              </w:rPr>
            </w:pPr>
          </w:p>
        </w:tc>
        <w:tc>
          <w:tcPr>
            <w:tcW w:w="12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2024年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月1日—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日</w:t>
            </w:r>
          </w:p>
        </w:tc>
        <w:tc>
          <w:tcPr>
            <w:tcW w:w="1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3"/>
                <w:szCs w:val="23"/>
              </w:rPr>
              <w:t>胡志明市西贡国际展览中心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3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left="0" w:leftChars="0"/>
              <w:jc w:val="center"/>
              <w:rPr>
                <w:rFonts w:hint="eastAsia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1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Theme="minorHAnsi" w:hAnsiTheme="minorHAnsi" w:cstheme="minorHAnsi"/>
                <w:szCs w:val="21"/>
              </w:rPr>
            </w:pPr>
            <w: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ge">
                    <wp:posOffset>150495</wp:posOffset>
                  </wp:positionV>
                  <wp:extent cx="918845" cy="483235"/>
                  <wp:effectExtent l="0" t="0" r="14605" b="12065"/>
                  <wp:wrapSquare wrapText="bothSides"/>
                  <wp:docPr id="48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845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B0F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B0F0"/>
                <w:sz w:val="18"/>
                <w:szCs w:val="18"/>
                <w:shd w:val="clear" w:color="auto" w:fill="FFFFFF"/>
                <w:lang w:val="en-US" w:eastAsia="zh-CN"/>
              </w:rPr>
              <w:t>墨西哥工业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B0F0"/>
                <w:sz w:val="18"/>
                <w:szCs w:val="18"/>
                <w:shd w:val="clear" w:color="auto" w:fill="FFFFFF"/>
              </w:rPr>
              <w:t>展</w:t>
            </w:r>
          </w:p>
        </w:tc>
        <w:tc>
          <w:tcPr>
            <w:tcW w:w="12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lang w:val="en-US" w:eastAsia="zh-CN"/>
              </w:rPr>
              <w:t>2024年10月9日-11日</w:t>
            </w:r>
          </w:p>
        </w:tc>
        <w:tc>
          <w:tcPr>
            <w:tcW w:w="1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瓜纳华托州莱昂Poliforum León会展中心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3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1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78105</wp:posOffset>
                  </wp:positionH>
                  <wp:positionV relativeFrom="page">
                    <wp:posOffset>212725</wp:posOffset>
                  </wp:positionV>
                  <wp:extent cx="949960" cy="367665"/>
                  <wp:effectExtent l="0" t="0" r="2540" b="13335"/>
                  <wp:wrapTopAndBottom/>
                  <wp:docPr id="49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960" cy="367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00B0F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B0F0"/>
                <w:kern w:val="0"/>
                <w:sz w:val="18"/>
                <w:szCs w:val="18"/>
                <w:lang w:eastAsia="zh-CN"/>
              </w:rPr>
              <w:t>德国纽伦堡工业自动化及元器件展</w:t>
            </w:r>
          </w:p>
        </w:tc>
        <w:tc>
          <w:tcPr>
            <w:tcW w:w="12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lang w:eastAsia="zh-CN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年11月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lang w:val="en-US" w:eastAsia="zh-CN"/>
              </w:rPr>
              <w:t>14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日</w:t>
            </w:r>
          </w:p>
          <w:p>
            <w:pPr>
              <w:adjustRightInd w:val="0"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纽伦堡国际展览中心</w:t>
            </w:r>
          </w:p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3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1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adjustRightInd w:val="0"/>
              <w:snapToGrid w:val="0"/>
              <w:spacing w:line="360" w:lineRule="auto"/>
              <w:jc w:val="both"/>
            </w:pPr>
            <w: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ge">
                    <wp:posOffset>228600</wp:posOffset>
                  </wp:positionV>
                  <wp:extent cx="1175385" cy="184150"/>
                  <wp:effectExtent l="0" t="0" r="5715" b="6350"/>
                  <wp:wrapSquare wrapText="bothSides"/>
                  <wp:docPr id="3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5385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default" w:asciiTheme="minorEastAsia" w:hAnsiTheme="minorEastAsia" w:eastAsiaTheme="minorEastAsia" w:cstheme="minorEastAsia"/>
                <w:b/>
                <w:bCs/>
                <w:color w:val="00B0F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B0F0"/>
                <w:kern w:val="0"/>
                <w:sz w:val="18"/>
                <w:szCs w:val="18"/>
                <w:lang w:val="en-US" w:eastAsia="zh-CN"/>
              </w:rPr>
              <w:t>2024年第26届孟加拉国际能源电力展</w:t>
            </w:r>
          </w:p>
        </w:tc>
        <w:tc>
          <w:tcPr>
            <w:tcW w:w="12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Theme="minorEastAsia" w:hAnsiTheme="minorEastAsia" w:eastAsiaTheme="minorEastAsia" w:cstheme="minorEastAsia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2024年11月14-16日</w:t>
            </w:r>
          </w:p>
        </w:tc>
        <w:tc>
          <w:tcPr>
            <w:tcW w:w="1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ind w:firstLine="540" w:firstLineChars="0"/>
              <w:jc w:val="left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孟加拉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 达卡 国际展览中心（ICCB）</w:t>
            </w:r>
          </w:p>
        </w:tc>
      </w:tr>
      <w:bookmarkEnd w:id="0"/>
    </w:tbl>
    <w:p>
      <w:pPr>
        <w:tabs>
          <w:tab w:val="left" w:pos="7140"/>
        </w:tabs>
        <w:spacing w:line="340" w:lineRule="exact"/>
        <w:ind w:right="-151" w:rightChars="-72"/>
        <w:jc w:val="left"/>
        <w:rPr>
          <w:rFonts w:asciiTheme="minorHAnsi" w:hAnsiTheme="minorHAnsi" w:cstheme="minorHAnsi"/>
          <w:szCs w:val="21"/>
        </w:rPr>
      </w:pPr>
    </w:p>
    <w:sectPr>
      <w:pgSz w:w="11900" w:h="16838"/>
      <w:pgMar w:top="284" w:right="827" w:bottom="0" w:left="993" w:header="720" w:footer="340" w:gutter="0"/>
      <w:cols w:space="720" w:num="1"/>
      <w:docGrid w:type="lines"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Gulim">
    <w:altName w:val="Malgun Gothic"/>
    <w:panose1 w:val="020B0600000101010101"/>
    <w:charset w:val="81"/>
    <w:family w:val="roman"/>
    <w:pitch w:val="default"/>
    <w:sig w:usb0="00000000" w:usb1="00000000" w:usb2="00000030" w:usb3="00000000" w:csb0="4008009F" w:csb1="DFD7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NotTrackMoves/>
  <w:documentProtection w:enforcement="0"/>
  <w:defaultTabStop w:val="420"/>
  <w:drawingGridHorizontalSpacing w:val="105"/>
  <w:drawingGridVerticalSpacing w:val="143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wM2ZhMDMxZTE0MjQ0OTYxMjEwOGVhZWJhNzgzNTkifQ=="/>
  </w:docVars>
  <w:rsids>
    <w:rsidRoot w:val="00C03653"/>
    <w:rsid w:val="00007903"/>
    <w:rsid w:val="000136B0"/>
    <w:rsid w:val="00040E28"/>
    <w:rsid w:val="000417AE"/>
    <w:rsid w:val="00047AAC"/>
    <w:rsid w:val="000541DE"/>
    <w:rsid w:val="00064AA3"/>
    <w:rsid w:val="00067B98"/>
    <w:rsid w:val="00072995"/>
    <w:rsid w:val="00073CA8"/>
    <w:rsid w:val="00082FD7"/>
    <w:rsid w:val="00092B29"/>
    <w:rsid w:val="00092BF6"/>
    <w:rsid w:val="000966E7"/>
    <w:rsid w:val="000A0BF4"/>
    <w:rsid w:val="000A0FC3"/>
    <w:rsid w:val="000A12D4"/>
    <w:rsid w:val="000A23BE"/>
    <w:rsid w:val="000A5C23"/>
    <w:rsid w:val="000B3044"/>
    <w:rsid w:val="000C664C"/>
    <w:rsid w:val="000D7607"/>
    <w:rsid w:val="000E7841"/>
    <w:rsid w:val="000F7350"/>
    <w:rsid w:val="00100C8B"/>
    <w:rsid w:val="00103CB1"/>
    <w:rsid w:val="001055E5"/>
    <w:rsid w:val="00116278"/>
    <w:rsid w:val="00121480"/>
    <w:rsid w:val="00146B5D"/>
    <w:rsid w:val="00163FB7"/>
    <w:rsid w:val="00167C03"/>
    <w:rsid w:val="00170D16"/>
    <w:rsid w:val="00172751"/>
    <w:rsid w:val="00175256"/>
    <w:rsid w:val="00186043"/>
    <w:rsid w:val="00192291"/>
    <w:rsid w:val="00196A36"/>
    <w:rsid w:val="001A1A2A"/>
    <w:rsid w:val="001B0381"/>
    <w:rsid w:val="001C6036"/>
    <w:rsid w:val="001C6BEC"/>
    <w:rsid w:val="001D01F3"/>
    <w:rsid w:val="001D062D"/>
    <w:rsid w:val="001E51E2"/>
    <w:rsid w:val="0021016E"/>
    <w:rsid w:val="0021479E"/>
    <w:rsid w:val="00217695"/>
    <w:rsid w:val="00237D3E"/>
    <w:rsid w:val="00240635"/>
    <w:rsid w:val="0028130A"/>
    <w:rsid w:val="00287B46"/>
    <w:rsid w:val="00295098"/>
    <w:rsid w:val="0029530B"/>
    <w:rsid w:val="00296755"/>
    <w:rsid w:val="002A5FEE"/>
    <w:rsid w:val="002C2F33"/>
    <w:rsid w:val="00301EBE"/>
    <w:rsid w:val="00306D38"/>
    <w:rsid w:val="00312673"/>
    <w:rsid w:val="00314BE7"/>
    <w:rsid w:val="00315C96"/>
    <w:rsid w:val="00316061"/>
    <w:rsid w:val="00327A7B"/>
    <w:rsid w:val="003376D7"/>
    <w:rsid w:val="003406D2"/>
    <w:rsid w:val="00342D24"/>
    <w:rsid w:val="003555B0"/>
    <w:rsid w:val="0035574B"/>
    <w:rsid w:val="00376608"/>
    <w:rsid w:val="0038087C"/>
    <w:rsid w:val="00381D72"/>
    <w:rsid w:val="003971D1"/>
    <w:rsid w:val="003A6C50"/>
    <w:rsid w:val="003A7B46"/>
    <w:rsid w:val="003C03C9"/>
    <w:rsid w:val="003E51AD"/>
    <w:rsid w:val="003F3A18"/>
    <w:rsid w:val="003F5CAC"/>
    <w:rsid w:val="003F681D"/>
    <w:rsid w:val="004147D9"/>
    <w:rsid w:val="004225E9"/>
    <w:rsid w:val="00432828"/>
    <w:rsid w:val="004332BA"/>
    <w:rsid w:val="00451E2D"/>
    <w:rsid w:val="0046196A"/>
    <w:rsid w:val="00467696"/>
    <w:rsid w:val="0047163B"/>
    <w:rsid w:val="00476B29"/>
    <w:rsid w:val="00483EE0"/>
    <w:rsid w:val="00486212"/>
    <w:rsid w:val="004925F1"/>
    <w:rsid w:val="004A6175"/>
    <w:rsid w:val="004B06F4"/>
    <w:rsid w:val="004D0FA8"/>
    <w:rsid w:val="004D21F0"/>
    <w:rsid w:val="004E0A39"/>
    <w:rsid w:val="004E2B85"/>
    <w:rsid w:val="004F2186"/>
    <w:rsid w:val="004F779C"/>
    <w:rsid w:val="00500C18"/>
    <w:rsid w:val="00503FCC"/>
    <w:rsid w:val="005055B6"/>
    <w:rsid w:val="00507149"/>
    <w:rsid w:val="0051162A"/>
    <w:rsid w:val="0051766E"/>
    <w:rsid w:val="005204F7"/>
    <w:rsid w:val="005235D7"/>
    <w:rsid w:val="00532054"/>
    <w:rsid w:val="00532E04"/>
    <w:rsid w:val="00550977"/>
    <w:rsid w:val="00580A1D"/>
    <w:rsid w:val="005834E0"/>
    <w:rsid w:val="005B537A"/>
    <w:rsid w:val="005B7179"/>
    <w:rsid w:val="005C734C"/>
    <w:rsid w:val="005C798D"/>
    <w:rsid w:val="005D2CCE"/>
    <w:rsid w:val="005D342F"/>
    <w:rsid w:val="005D4766"/>
    <w:rsid w:val="005D7875"/>
    <w:rsid w:val="005F42D3"/>
    <w:rsid w:val="0060174A"/>
    <w:rsid w:val="00602CAE"/>
    <w:rsid w:val="00604BE0"/>
    <w:rsid w:val="00606D8C"/>
    <w:rsid w:val="00607F84"/>
    <w:rsid w:val="00613BF3"/>
    <w:rsid w:val="00614338"/>
    <w:rsid w:val="006218B9"/>
    <w:rsid w:val="006229A5"/>
    <w:rsid w:val="006416DA"/>
    <w:rsid w:val="0064329C"/>
    <w:rsid w:val="00651431"/>
    <w:rsid w:val="0065322C"/>
    <w:rsid w:val="006643C7"/>
    <w:rsid w:val="0067372D"/>
    <w:rsid w:val="00690093"/>
    <w:rsid w:val="0069405F"/>
    <w:rsid w:val="00694453"/>
    <w:rsid w:val="006B3841"/>
    <w:rsid w:val="006D1EBB"/>
    <w:rsid w:val="006F21E3"/>
    <w:rsid w:val="006F482A"/>
    <w:rsid w:val="0071090E"/>
    <w:rsid w:val="00711246"/>
    <w:rsid w:val="0072009D"/>
    <w:rsid w:val="0072630B"/>
    <w:rsid w:val="00734B74"/>
    <w:rsid w:val="00751A89"/>
    <w:rsid w:val="00753FFE"/>
    <w:rsid w:val="0076287D"/>
    <w:rsid w:val="00762CD4"/>
    <w:rsid w:val="00764B33"/>
    <w:rsid w:val="007733CB"/>
    <w:rsid w:val="007740D0"/>
    <w:rsid w:val="007A1AAF"/>
    <w:rsid w:val="007B1D29"/>
    <w:rsid w:val="007C136E"/>
    <w:rsid w:val="007D13CE"/>
    <w:rsid w:val="007E7D62"/>
    <w:rsid w:val="007F61FC"/>
    <w:rsid w:val="00811E45"/>
    <w:rsid w:val="00812CFD"/>
    <w:rsid w:val="0081553C"/>
    <w:rsid w:val="00817724"/>
    <w:rsid w:val="00822040"/>
    <w:rsid w:val="00825B67"/>
    <w:rsid w:val="0083670C"/>
    <w:rsid w:val="00843270"/>
    <w:rsid w:val="00855605"/>
    <w:rsid w:val="00861A2E"/>
    <w:rsid w:val="008811ED"/>
    <w:rsid w:val="00885EE2"/>
    <w:rsid w:val="00890CE3"/>
    <w:rsid w:val="008C17E8"/>
    <w:rsid w:val="008D1038"/>
    <w:rsid w:val="008F7483"/>
    <w:rsid w:val="0090327D"/>
    <w:rsid w:val="00905DCF"/>
    <w:rsid w:val="009118F6"/>
    <w:rsid w:val="009347CD"/>
    <w:rsid w:val="009435F9"/>
    <w:rsid w:val="00946CC0"/>
    <w:rsid w:val="00950744"/>
    <w:rsid w:val="009627CC"/>
    <w:rsid w:val="00992814"/>
    <w:rsid w:val="009930DB"/>
    <w:rsid w:val="00997356"/>
    <w:rsid w:val="00997EEA"/>
    <w:rsid w:val="009A0D9A"/>
    <w:rsid w:val="009A2981"/>
    <w:rsid w:val="009B4019"/>
    <w:rsid w:val="009B40DE"/>
    <w:rsid w:val="009C2FA1"/>
    <w:rsid w:val="009C36AC"/>
    <w:rsid w:val="009C7600"/>
    <w:rsid w:val="009D132F"/>
    <w:rsid w:val="009D7F33"/>
    <w:rsid w:val="009F1A00"/>
    <w:rsid w:val="009F3247"/>
    <w:rsid w:val="009F4095"/>
    <w:rsid w:val="00A0154B"/>
    <w:rsid w:val="00A11148"/>
    <w:rsid w:val="00A13367"/>
    <w:rsid w:val="00A17DDA"/>
    <w:rsid w:val="00A222CE"/>
    <w:rsid w:val="00A5101B"/>
    <w:rsid w:val="00A62CC2"/>
    <w:rsid w:val="00A67C0F"/>
    <w:rsid w:val="00A732F8"/>
    <w:rsid w:val="00A75496"/>
    <w:rsid w:val="00A863D4"/>
    <w:rsid w:val="00A91205"/>
    <w:rsid w:val="00A975E2"/>
    <w:rsid w:val="00AA6388"/>
    <w:rsid w:val="00AA6C5E"/>
    <w:rsid w:val="00AC1E39"/>
    <w:rsid w:val="00AD7040"/>
    <w:rsid w:val="00AE0BB9"/>
    <w:rsid w:val="00AE2BAC"/>
    <w:rsid w:val="00AF1151"/>
    <w:rsid w:val="00AF57A4"/>
    <w:rsid w:val="00B11B0F"/>
    <w:rsid w:val="00B144C5"/>
    <w:rsid w:val="00B1524C"/>
    <w:rsid w:val="00B17646"/>
    <w:rsid w:val="00B20446"/>
    <w:rsid w:val="00B30AFA"/>
    <w:rsid w:val="00B40B0E"/>
    <w:rsid w:val="00B45FC2"/>
    <w:rsid w:val="00B604E6"/>
    <w:rsid w:val="00B607AD"/>
    <w:rsid w:val="00B61133"/>
    <w:rsid w:val="00B61225"/>
    <w:rsid w:val="00B75C80"/>
    <w:rsid w:val="00B81006"/>
    <w:rsid w:val="00BA055A"/>
    <w:rsid w:val="00BA3987"/>
    <w:rsid w:val="00BB6265"/>
    <w:rsid w:val="00BC4A10"/>
    <w:rsid w:val="00BC56D5"/>
    <w:rsid w:val="00BF0834"/>
    <w:rsid w:val="00C03653"/>
    <w:rsid w:val="00C13CC2"/>
    <w:rsid w:val="00C15A04"/>
    <w:rsid w:val="00C16071"/>
    <w:rsid w:val="00C252CB"/>
    <w:rsid w:val="00C33857"/>
    <w:rsid w:val="00C3728E"/>
    <w:rsid w:val="00C50932"/>
    <w:rsid w:val="00C62090"/>
    <w:rsid w:val="00C62449"/>
    <w:rsid w:val="00C942A6"/>
    <w:rsid w:val="00CA1A04"/>
    <w:rsid w:val="00CA5D82"/>
    <w:rsid w:val="00CC57DE"/>
    <w:rsid w:val="00CD4C33"/>
    <w:rsid w:val="00CE066E"/>
    <w:rsid w:val="00CE5E3D"/>
    <w:rsid w:val="00CF7C6E"/>
    <w:rsid w:val="00D003A5"/>
    <w:rsid w:val="00D218E8"/>
    <w:rsid w:val="00D453F9"/>
    <w:rsid w:val="00D543D3"/>
    <w:rsid w:val="00D5613C"/>
    <w:rsid w:val="00D57C36"/>
    <w:rsid w:val="00D6280C"/>
    <w:rsid w:val="00D805BF"/>
    <w:rsid w:val="00D8159C"/>
    <w:rsid w:val="00D86FE7"/>
    <w:rsid w:val="00DB5657"/>
    <w:rsid w:val="00DB6CD5"/>
    <w:rsid w:val="00DD2C3A"/>
    <w:rsid w:val="00DD7FBC"/>
    <w:rsid w:val="00DE57D8"/>
    <w:rsid w:val="00DF12DA"/>
    <w:rsid w:val="00DF2337"/>
    <w:rsid w:val="00DF3835"/>
    <w:rsid w:val="00E53B6A"/>
    <w:rsid w:val="00E54E0B"/>
    <w:rsid w:val="00E5553A"/>
    <w:rsid w:val="00E656EB"/>
    <w:rsid w:val="00E871A1"/>
    <w:rsid w:val="00EA3F1F"/>
    <w:rsid w:val="00EB2C06"/>
    <w:rsid w:val="00EB6EEF"/>
    <w:rsid w:val="00EB7BF7"/>
    <w:rsid w:val="00EF15F5"/>
    <w:rsid w:val="00EF428C"/>
    <w:rsid w:val="00F13680"/>
    <w:rsid w:val="00F14AA0"/>
    <w:rsid w:val="00F15E83"/>
    <w:rsid w:val="00F16C5D"/>
    <w:rsid w:val="00F218AF"/>
    <w:rsid w:val="00F230EA"/>
    <w:rsid w:val="00F35A22"/>
    <w:rsid w:val="00F42416"/>
    <w:rsid w:val="00F50F0B"/>
    <w:rsid w:val="00F55B40"/>
    <w:rsid w:val="00F57958"/>
    <w:rsid w:val="00F63D25"/>
    <w:rsid w:val="00F73EC2"/>
    <w:rsid w:val="00F759A4"/>
    <w:rsid w:val="00F771CD"/>
    <w:rsid w:val="00F91581"/>
    <w:rsid w:val="00FB284E"/>
    <w:rsid w:val="00FC250C"/>
    <w:rsid w:val="00FD6782"/>
    <w:rsid w:val="03823839"/>
    <w:rsid w:val="0D0A4962"/>
    <w:rsid w:val="124E31BD"/>
    <w:rsid w:val="1454316C"/>
    <w:rsid w:val="28E30755"/>
    <w:rsid w:val="36972858"/>
    <w:rsid w:val="47E153BA"/>
    <w:rsid w:val="599C5B3B"/>
    <w:rsid w:val="64561355"/>
    <w:rsid w:val="6BA066CE"/>
    <w:rsid w:val="7850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99" w:semiHidden="0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7"/>
    <w:autoRedefine/>
    <w:qFormat/>
    <w:uiPriority w:val="99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13">
    <w:name w:val="Default Paragraph Font"/>
    <w:autoRedefine/>
    <w:semiHidden/>
    <w:unhideWhenUsed/>
    <w:qFormat/>
    <w:uiPriority w:val="1"/>
  </w:style>
  <w:style w:type="table" w:default="1" w:styleId="1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30"/>
    <w:autoRedefine/>
    <w:semiHidden/>
    <w:unhideWhenUsed/>
    <w:qFormat/>
    <w:uiPriority w:val="99"/>
    <w:pPr>
      <w:spacing w:after="120"/>
    </w:pPr>
  </w:style>
  <w:style w:type="paragraph" w:styleId="4">
    <w:name w:val="Date"/>
    <w:basedOn w:val="1"/>
    <w:next w:val="1"/>
    <w:link w:val="31"/>
    <w:autoRedefine/>
    <w:qFormat/>
    <w:uiPriority w:val="0"/>
    <w:rPr>
      <w:sz w:val="30"/>
      <w:szCs w:val="20"/>
    </w:rPr>
  </w:style>
  <w:style w:type="paragraph" w:styleId="5">
    <w:name w:val="Balloon Text"/>
    <w:basedOn w:val="1"/>
    <w:link w:val="29"/>
    <w:autoRedefine/>
    <w:qFormat/>
    <w:uiPriority w:val="99"/>
    <w:rPr>
      <w:sz w:val="18"/>
      <w:szCs w:val="18"/>
    </w:rPr>
  </w:style>
  <w:style w:type="paragraph" w:styleId="6">
    <w:name w:val="footer"/>
    <w:basedOn w:val="1"/>
    <w:link w:val="24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3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Subtitle"/>
    <w:basedOn w:val="1"/>
    <w:next w:val="1"/>
    <w:link w:val="20"/>
    <w:autoRedefine/>
    <w:qFormat/>
    <w:uiPriority w:val="99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9">
    <w:name w:val="Body Text Indent 3"/>
    <w:basedOn w:val="1"/>
    <w:link w:val="22"/>
    <w:autoRedefine/>
    <w:qFormat/>
    <w:uiPriority w:val="99"/>
    <w:pPr>
      <w:adjustRightInd w:val="0"/>
      <w:snapToGrid w:val="0"/>
      <w:ind w:left="-50" w:firstLine="120" w:firstLineChars="50"/>
      <w:jc w:val="center"/>
    </w:pPr>
    <w:rPr>
      <w:rFonts w:ascii="PMingLiU" w:hAnsi="PMingLiU" w:eastAsia="PMingLiU"/>
      <w:color w:val="000000"/>
      <w:sz w:val="24"/>
      <w:lang w:eastAsia="zh-TW"/>
    </w:rPr>
  </w:style>
  <w:style w:type="paragraph" w:styleId="10">
    <w:name w:val="HTML Preformatted"/>
    <w:basedOn w:val="1"/>
    <w:link w:val="28"/>
    <w:autoRedefine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11">
    <w:name w:val="Title"/>
    <w:basedOn w:val="1"/>
    <w:link w:val="19"/>
    <w:autoRedefine/>
    <w:qFormat/>
    <w:uiPriority w:val="99"/>
    <w:pPr>
      <w:spacing w:line="420" w:lineRule="exact"/>
    </w:pPr>
    <w:rPr>
      <w:rFonts w:ascii="Verdana" w:hAnsi="Verdana"/>
      <w:color w:val="000000"/>
    </w:rPr>
  </w:style>
  <w:style w:type="character" w:styleId="14">
    <w:name w:val="Strong"/>
    <w:basedOn w:val="13"/>
    <w:autoRedefine/>
    <w:qFormat/>
    <w:locked/>
    <w:uiPriority w:val="22"/>
    <w:rPr>
      <w:b/>
      <w:bCs/>
    </w:rPr>
  </w:style>
  <w:style w:type="character" w:styleId="15">
    <w:name w:val="Emphasis"/>
    <w:basedOn w:val="13"/>
    <w:autoRedefine/>
    <w:qFormat/>
    <w:locked/>
    <w:uiPriority w:val="0"/>
    <w:rPr>
      <w:i/>
      <w:iCs/>
    </w:rPr>
  </w:style>
  <w:style w:type="character" w:styleId="16">
    <w:name w:val="Hyperlink"/>
    <w:basedOn w:val="13"/>
    <w:autoRedefine/>
    <w:qFormat/>
    <w:uiPriority w:val="99"/>
    <w:rPr>
      <w:rFonts w:cs="Times New Roman"/>
      <w:color w:val="0000FF"/>
      <w:u w:val="single"/>
    </w:rPr>
  </w:style>
  <w:style w:type="character" w:customStyle="1" w:styleId="17">
    <w:name w:val="标题 1 Char"/>
    <w:basedOn w:val="13"/>
    <w:link w:val="2"/>
    <w:autoRedefine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8">
    <w:name w:val="zhcontent1"/>
    <w:basedOn w:val="13"/>
    <w:autoRedefine/>
    <w:qFormat/>
    <w:uiPriority w:val="99"/>
    <w:rPr>
      <w:rFonts w:ascii="宋体" w:hAnsi="宋体" w:eastAsia="宋体" w:cs="Times New Roman"/>
      <w:sz w:val="21"/>
      <w:szCs w:val="21"/>
    </w:rPr>
  </w:style>
  <w:style w:type="character" w:customStyle="1" w:styleId="19">
    <w:name w:val="标题 Char"/>
    <w:basedOn w:val="13"/>
    <w:link w:val="11"/>
    <w:autoRedefine/>
    <w:qFormat/>
    <w:locked/>
    <w:uiPriority w:val="99"/>
    <w:rPr>
      <w:rFonts w:ascii="Verdana" w:hAnsi="Verdana" w:cs="Times New Roman"/>
      <w:color w:val="000000"/>
      <w:kern w:val="2"/>
      <w:sz w:val="24"/>
      <w:szCs w:val="24"/>
    </w:rPr>
  </w:style>
  <w:style w:type="character" w:customStyle="1" w:styleId="20">
    <w:name w:val="副标题 Char"/>
    <w:basedOn w:val="13"/>
    <w:link w:val="8"/>
    <w:autoRedefine/>
    <w:qFormat/>
    <w:locked/>
    <w:uiPriority w:val="99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21">
    <w:name w:val="Default"/>
    <w:autoRedefine/>
    <w:qFormat/>
    <w:uiPriority w:val="99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22">
    <w:name w:val="正文文本缩进 3 Char"/>
    <w:basedOn w:val="13"/>
    <w:link w:val="9"/>
    <w:autoRedefine/>
    <w:qFormat/>
    <w:locked/>
    <w:uiPriority w:val="99"/>
    <w:rPr>
      <w:rFonts w:ascii="PMingLiU" w:hAnsi="PMingLiU" w:eastAsia="PMingLiU" w:cs="Times New Roman"/>
      <w:color w:val="000000"/>
      <w:kern w:val="2"/>
      <w:sz w:val="24"/>
      <w:szCs w:val="24"/>
      <w:lang w:eastAsia="zh-TW"/>
    </w:rPr>
  </w:style>
  <w:style w:type="character" w:customStyle="1" w:styleId="23">
    <w:name w:val="页眉 Char"/>
    <w:basedOn w:val="13"/>
    <w:link w:val="7"/>
    <w:autoRedefine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24">
    <w:name w:val="页脚 Char"/>
    <w:basedOn w:val="13"/>
    <w:link w:val="6"/>
    <w:autoRedefine/>
    <w:qFormat/>
    <w:locked/>
    <w:uiPriority w:val="99"/>
    <w:rPr>
      <w:rFonts w:cs="Times New Roman"/>
      <w:kern w:val="2"/>
      <w:sz w:val="18"/>
      <w:szCs w:val="18"/>
    </w:rPr>
  </w:style>
  <w:style w:type="paragraph" w:customStyle="1" w:styleId="25">
    <w:name w:val="_Style 3"/>
    <w:basedOn w:val="1"/>
    <w:autoRedefine/>
    <w:qFormat/>
    <w:uiPriority w:val="99"/>
    <w:pPr>
      <w:ind w:firstLine="420" w:firstLineChars="200"/>
    </w:pPr>
    <w:rPr>
      <w:rFonts w:ascii="Calibri" w:hAnsi="Calibri"/>
      <w:szCs w:val="22"/>
    </w:rPr>
  </w:style>
  <w:style w:type="paragraph" w:styleId="26">
    <w:name w:val="No Spacing"/>
    <w:link w:val="27"/>
    <w:autoRedefine/>
    <w:qFormat/>
    <w:uiPriority w:val="99"/>
    <w:rPr>
      <w:rFonts w:ascii="Calibri" w:hAnsi="Calibri" w:eastAsia="宋体" w:cs="Times New Roman"/>
      <w:sz w:val="22"/>
      <w:szCs w:val="22"/>
      <w:lang w:val="en-US" w:eastAsia="zh-CN" w:bidi="ar-SA"/>
    </w:rPr>
  </w:style>
  <w:style w:type="character" w:customStyle="1" w:styleId="27">
    <w:name w:val="无间隔 Char"/>
    <w:basedOn w:val="13"/>
    <w:link w:val="26"/>
    <w:autoRedefine/>
    <w:qFormat/>
    <w:locked/>
    <w:uiPriority w:val="99"/>
    <w:rPr>
      <w:rFonts w:ascii="Calibri" w:hAnsi="Calibri"/>
      <w:sz w:val="22"/>
      <w:szCs w:val="22"/>
      <w:lang w:val="en-US" w:eastAsia="zh-CN" w:bidi="ar-SA"/>
    </w:rPr>
  </w:style>
  <w:style w:type="character" w:customStyle="1" w:styleId="28">
    <w:name w:val="HTML 预设格式 Char"/>
    <w:basedOn w:val="13"/>
    <w:link w:val="10"/>
    <w:autoRedefine/>
    <w:qFormat/>
    <w:locked/>
    <w:uiPriority w:val="99"/>
    <w:rPr>
      <w:rFonts w:ascii="宋体" w:eastAsia="宋体" w:cs="宋体"/>
      <w:sz w:val="24"/>
      <w:szCs w:val="24"/>
    </w:rPr>
  </w:style>
  <w:style w:type="character" w:customStyle="1" w:styleId="29">
    <w:name w:val="批注框文本 Char"/>
    <w:basedOn w:val="13"/>
    <w:link w:val="5"/>
    <w:autoRedefine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30">
    <w:name w:val="正文文本 Char"/>
    <w:basedOn w:val="13"/>
    <w:link w:val="3"/>
    <w:autoRedefine/>
    <w:semiHidden/>
    <w:qFormat/>
    <w:uiPriority w:val="99"/>
    <w:rPr>
      <w:szCs w:val="24"/>
    </w:rPr>
  </w:style>
  <w:style w:type="character" w:customStyle="1" w:styleId="31">
    <w:name w:val="日期 Char"/>
    <w:basedOn w:val="13"/>
    <w:link w:val="4"/>
    <w:autoRedefine/>
    <w:qFormat/>
    <w:uiPriority w:val="0"/>
    <w:rPr>
      <w:kern w:val="2"/>
      <w:sz w:val="30"/>
    </w:rPr>
  </w:style>
  <w:style w:type="character" w:customStyle="1" w:styleId="32">
    <w:name w:val="Subtle Reference"/>
    <w:basedOn w:val="13"/>
    <w:autoRedefine/>
    <w:qFormat/>
    <w:uiPriority w:val="31"/>
    <w:rPr>
      <w:smallCaps/>
      <w:color w:val="C0504D"/>
      <w:u w:val="single"/>
    </w:rPr>
  </w:style>
  <w:style w:type="character" w:customStyle="1" w:styleId="33">
    <w:name w:val="Intense Reference"/>
    <w:basedOn w:val="13"/>
    <w:autoRedefine/>
    <w:qFormat/>
    <w:uiPriority w:val="32"/>
    <w:rPr>
      <w:b/>
      <w:bCs/>
      <w:smallCaps/>
      <w:color w:val="C0504D"/>
      <w:spacing w:val="5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jpe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224</Words>
  <Characters>1278</Characters>
  <Lines>10</Lines>
  <Paragraphs>2</Paragraphs>
  <TotalTime>4</TotalTime>
  <ScaleCrop>false</ScaleCrop>
  <LinksUpToDate>false</LinksUpToDate>
  <CharactersWithSpaces>1500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2017-10-15T07:06:00Z</dcterms:created>
  <dc:creator>微软用户</dc:creator>
  <cp:lastModifiedBy>双城记</cp:lastModifiedBy>
  <cp:lastPrinted>2024-01-25T03:44:00Z</cp:lastPrinted>
  <dcterms:modified xsi:type="dcterms:W3CDTF">2024-02-27T06:20:56Z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FCA98BA2EA8F4EF7ADD2406DA0A931E8_13</vt:lpwstr>
  </property>
</Properties>
</file>